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D40" w:rsidRDefault="00C72D40" w:rsidP="007F764F">
      <w:pPr>
        <w:jc w:val="center"/>
      </w:pPr>
    </w:p>
    <w:p w:rsidR="007F764F" w:rsidRPr="00CA7D21" w:rsidRDefault="00E97A64" w:rsidP="007F764F">
      <w:pPr>
        <w:spacing w:after="0" w:line="240" w:lineRule="auto"/>
        <w:ind w:left="2124"/>
        <w:jc w:val="center"/>
        <w:rPr>
          <w:rFonts w:ascii="Cambria" w:hAnsi="Cambria"/>
          <w:b/>
          <w:bCs/>
          <w:caps/>
          <w:sz w:val="24"/>
          <w:szCs w:val="24"/>
        </w:rPr>
      </w:pPr>
      <w:r w:rsidRPr="00CA7D21">
        <w:rPr>
          <w:rFonts w:ascii="Cambria" w:hAnsi="Cambria"/>
          <w:b/>
          <w:bCs/>
          <w:caps/>
          <w:sz w:val="24"/>
          <w:szCs w:val="24"/>
        </w:rPr>
        <w:t xml:space="preserve">ALCUNE DELLE </w:t>
      </w:r>
      <w:r w:rsidR="00E86326" w:rsidRPr="00CA7D21">
        <w:rPr>
          <w:rFonts w:ascii="Cambria" w:hAnsi="Cambria"/>
          <w:b/>
          <w:bCs/>
          <w:caps/>
          <w:sz w:val="24"/>
          <w:szCs w:val="24"/>
        </w:rPr>
        <w:t>Iniziative D</w:t>
      </w:r>
      <w:r w:rsidR="00C72D40" w:rsidRPr="00CA7D21">
        <w:rPr>
          <w:rFonts w:ascii="Cambria" w:hAnsi="Cambria"/>
          <w:b/>
          <w:bCs/>
          <w:caps/>
          <w:sz w:val="24"/>
          <w:szCs w:val="24"/>
        </w:rPr>
        <w:t xml:space="preserve">i sostegno alla </w:t>
      </w:r>
      <w:r w:rsidR="00035CF7" w:rsidRPr="00CA7D21">
        <w:rPr>
          <w:rFonts w:ascii="Cambria" w:hAnsi="Cambria"/>
          <w:b/>
          <w:bCs/>
          <w:caps/>
          <w:sz w:val="24"/>
          <w:szCs w:val="24"/>
        </w:rPr>
        <w:t>nuova mobilità</w:t>
      </w:r>
    </w:p>
    <w:p w:rsidR="00E97A64" w:rsidRPr="00CA7D21" w:rsidRDefault="00C72D40" w:rsidP="005C3FBE">
      <w:pPr>
        <w:spacing w:after="0" w:line="240" w:lineRule="auto"/>
        <w:ind w:left="2124"/>
        <w:jc w:val="center"/>
        <w:rPr>
          <w:rFonts w:ascii="Cambria" w:hAnsi="Cambria"/>
          <w:b/>
          <w:bCs/>
          <w:caps/>
          <w:sz w:val="24"/>
          <w:szCs w:val="24"/>
        </w:rPr>
      </w:pPr>
      <w:r w:rsidRPr="00CA7D21">
        <w:rPr>
          <w:rFonts w:ascii="Cambria" w:hAnsi="Cambria"/>
          <w:b/>
          <w:bCs/>
          <w:caps/>
          <w:sz w:val="24"/>
          <w:szCs w:val="24"/>
        </w:rPr>
        <w:t>degli Italiani</w:t>
      </w:r>
      <w:r w:rsidR="00C430E7" w:rsidRPr="00CA7D21">
        <w:rPr>
          <w:rFonts w:ascii="Cambria" w:hAnsi="Cambria"/>
          <w:b/>
          <w:bCs/>
          <w:caps/>
          <w:sz w:val="24"/>
          <w:szCs w:val="24"/>
        </w:rPr>
        <w:t xml:space="preserve"> </w:t>
      </w:r>
      <w:r w:rsidR="00E86326" w:rsidRPr="00CA7D21">
        <w:rPr>
          <w:rFonts w:ascii="Cambria" w:hAnsi="Cambria"/>
          <w:b/>
          <w:bCs/>
          <w:caps/>
          <w:sz w:val="24"/>
          <w:szCs w:val="24"/>
        </w:rPr>
        <w:t>in GermanI</w:t>
      </w:r>
      <w:r w:rsidRPr="00CA7D21">
        <w:rPr>
          <w:rFonts w:ascii="Cambria" w:hAnsi="Cambria"/>
          <w:b/>
          <w:bCs/>
          <w:caps/>
          <w:sz w:val="24"/>
          <w:szCs w:val="24"/>
        </w:rPr>
        <w:t>a</w:t>
      </w:r>
    </w:p>
    <w:p w:rsidR="007F764F" w:rsidRPr="00E86326" w:rsidRDefault="007F764F" w:rsidP="00C430E7">
      <w:pPr>
        <w:spacing w:after="0" w:line="240" w:lineRule="auto"/>
        <w:jc w:val="center"/>
        <w:rPr>
          <w:rFonts w:ascii="Cambria" w:hAnsi="Cambria"/>
          <w:b/>
          <w:bCs/>
          <w:caps/>
          <w:sz w:val="24"/>
          <w:szCs w:val="24"/>
        </w:rPr>
      </w:pPr>
    </w:p>
    <w:tbl>
      <w:tblPr>
        <w:tblStyle w:val="Grigliatabella"/>
        <w:tblW w:w="0" w:type="auto"/>
        <w:tblLook w:val="04A0" w:firstRow="1" w:lastRow="0" w:firstColumn="1" w:lastColumn="0" w:noHBand="0" w:noVBand="1"/>
      </w:tblPr>
      <w:tblGrid>
        <w:gridCol w:w="4077"/>
        <w:gridCol w:w="10350"/>
      </w:tblGrid>
      <w:tr w:rsidR="00C3375C" w:rsidRPr="00A80BB0" w:rsidTr="0098399F">
        <w:tc>
          <w:tcPr>
            <w:tcW w:w="4077" w:type="dxa"/>
          </w:tcPr>
          <w:p w:rsidR="00E97A64" w:rsidRPr="00E97A64" w:rsidRDefault="00E97A64" w:rsidP="00EC6422">
            <w:pPr>
              <w:rPr>
                <w:rFonts w:asciiTheme="majorHAnsi" w:hAnsiTheme="majorHAnsi"/>
                <w:b/>
                <w:sz w:val="24"/>
                <w:szCs w:val="24"/>
              </w:rPr>
            </w:pPr>
            <w:r w:rsidRPr="00E97A64">
              <w:rPr>
                <w:rFonts w:asciiTheme="majorHAnsi" w:hAnsiTheme="majorHAnsi"/>
                <w:b/>
                <w:sz w:val="24"/>
                <w:szCs w:val="24"/>
              </w:rPr>
              <w:t>GERMANIA</w:t>
            </w:r>
          </w:p>
        </w:tc>
        <w:tc>
          <w:tcPr>
            <w:tcW w:w="10350" w:type="dxa"/>
          </w:tcPr>
          <w:p w:rsidR="00C3375C" w:rsidRPr="00C3375C" w:rsidRDefault="00D84C06" w:rsidP="00C3375C">
            <w:pPr>
              <w:jc w:val="both"/>
              <w:rPr>
                <w:rFonts w:ascii="Cambria" w:hAnsi="Cambria"/>
                <w:sz w:val="24"/>
                <w:szCs w:val="24"/>
              </w:rPr>
            </w:pPr>
            <w:r>
              <w:rPr>
                <w:rFonts w:ascii="Cambria" w:hAnsi="Cambria"/>
                <w:sz w:val="24"/>
                <w:szCs w:val="24"/>
              </w:rPr>
              <w:t>Attraverso un efficace</w:t>
            </w:r>
            <w:r w:rsidR="00C3375C" w:rsidRPr="00C3375C">
              <w:rPr>
                <w:rFonts w:ascii="Cambria" w:hAnsi="Cambria"/>
                <w:sz w:val="24"/>
                <w:szCs w:val="24"/>
              </w:rPr>
              <w:t xml:space="preserve"> coordinamento tra i </w:t>
            </w:r>
            <w:proofErr w:type="spellStart"/>
            <w:r w:rsidR="00C3375C" w:rsidRPr="00E41524">
              <w:rPr>
                <w:rFonts w:ascii="Cambria" w:hAnsi="Cambria"/>
                <w:b/>
                <w:sz w:val="24"/>
                <w:szCs w:val="24"/>
              </w:rPr>
              <w:t>Com</w:t>
            </w:r>
            <w:r w:rsidR="00E97A64" w:rsidRPr="00E41524">
              <w:rPr>
                <w:rFonts w:ascii="Cambria" w:hAnsi="Cambria"/>
                <w:b/>
                <w:sz w:val="24"/>
                <w:szCs w:val="24"/>
              </w:rPr>
              <w:t>.It.E</w:t>
            </w:r>
            <w:r w:rsidR="00C3375C" w:rsidRPr="00E41524">
              <w:rPr>
                <w:rFonts w:ascii="Cambria" w:hAnsi="Cambria"/>
                <w:b/>
                <w:sz w:val="24"/>
                <w:szCs w:val="24"/>
              </w:rPr>
              <w:t>s</w:t>
            </w:r>
            <w:proofErr w:type="spellEnd"/>
            <w:r w:rsidR="00E97A64" w:rsidRPr="00E41524">
              <w:rPr>
                <w:rFonts w:ascii="Cambria" w:hAnsi="Cambria"/>
                <w:b/>
                <w:sz w:val="24"/>
                <w:szCs w:val="24"/>
              </w:rPr>
              <w:t>.</w:t>
            </w:r>
            <w:r w:rsidR="00C3375C" w:rsidRPr="00C3375C">
              <w:rPr>
                <w:rFonts w:ascii="Cambria" w:hAnsi="Cambria"/>
                <w:sz w:val="24"/>
                <w:szCs w:val="24"/>
              </w:rPr>
              <w:t xml:space="preserve"> in Germania e il supporto dell’</w:t>
            </w:r>
            <w:r w:rsidR="00C3375C" w:rsidRPr="00E41524">
              <w:rPr>
                <w:rFonts w:ascii="Cambria" w:hAnsi="Cambria"/>
                <w:b/>
                <w:sz w:val="24"/>
                <w:szCs w:val="24"/>
              </w:rPr>
              <w:t>Ambasciata</w:t>
            </w:r>
            <w:r w:rsidR="00C3375C" w:rsidRPr="00C3375C">
              <w:rPr>
                <w:rFonts w:ascii="Cambria" w:hAnsi="Cambria"/>
                <w:sz w:val="24"/>
                <w:szCs w:val="24"/>
              </w:rPr>
              <w:t>, si sta provvedendo all’aggiornamento della Guida “</w:t>
            </w:r>
            <w:r w:rsidR="00C3375C" w:rsidRPr="005F2EF9">
              <w:rPr>
                <w:rFonts w:ascii="Cambria" w:hAnsi="Cambria"/>
                <w:b/>
                <w:sz w:val="24"/>
                <w:szCs w:val="24"/>
              </w:rPr>
              <w:t>Primi Passi in Germania</w:t>
            </w:r>
            <w:r w:rsidR="00C3375C" w:rsidRPr="00C3375C">
              <w:rPr>
                <w:rFonts w:ascii="Cambria" w:hAnsi="Cambria"/>
                <w:sz w:val="24"/>
                <w:szCs w:val="24"/>
              </w:rPr>
              <w:t>”.</w:t>
            </w:r>
          </w:p>
          <w:p w:rsidR="00C3375C" w:rsidRPr="00C3375C" w:rsidRDefault="00C3375C" w:rsidP="00C3375C">
            <w:pPr>
              <w:jc w:val="both"/>
              <w:rPr>
                <w:rFonts w:ascii="Cambria" w:hAnsi="Cambria"/>
                <w:sz w:val="24"/>
                <w:szCs w:val="24"/>
              </w:rPr>
            </w:pPr>
            <w:r w:rsidRPr="00C3375C">
              <w:rPr>
                <w:rFonts w:ascii="Cambria" w:hAnsi="Cambria"/>
                <w:sz w:val="24"/>
                <w:szCs w:val="24"/>
              </w:rPr>
              <w:t xml:space="preserve">La Guida, che risale nella prima versione al dicembre 2013, costituisce un utile mezzo di informazione, non solo per tutti coloro che vogliono conoscere i “primi passi” da compiere quando ci si trasferisce in Germania, ma anche per i connazionali già residenti che vi trovano </w:t>
            </w:r>
            <w:r w:rsidR="00D84C06">
              <w:rPr>
                <w:rFonts w:ascii="Cambria" w:hAnsi="Cambria"/>
                <w:sz w:val="24"/>
                <w:szCs w:val="24"/>
              </w:rPr>
              <w:t>dettagliate</w:t>
            </w:r>
            <w:r w:rsidRPr="00C3375C">
              <w:rPr>
                <w:rFonts w:ascii="Cambria" w:hAnsi="Cambria"/>
                <w:sz w:val="24"/>
                <w:szCs w:val="24"/>
              </w:rPr>
              <w:t xml:space="preserve"> informazioni pratiche sul mondo tedesco e sui servizi erogati dalla nostra rete diplomatico-consolare.</w:t>
            </w:r>
          </w:p>
          <w:p w:rsidR="00C3375C" w:rsidRPr="00C3375C" w:rsidRDefault="00C3375C" w:rsidP="00C3375C">
            <w:pPr>
              <w:jc w:val="both"/>
              <w:rPr>
                <w:rFonts w:ascii="Cambria" w:hAnsi="Cambria"/>
                <w:sz w:val="24"/>
                <w:szCs w:val="24"/>
              </w:rPr>
            </w:pPr>
            <w:r w:rsidRPr="00C3375C">
              <w:rPr>
                <w:rFonts w:ascii="Cambria" w:hAnsi="Cambria"/>
                <w:sz w:val="24"/>
                <w:szCs w:val="24"/>
              </w:rPr>
              <w:t xml:space="preserve">L’aggiornamento della Guida è stato possibile grazie anche a dei finanziamenti integrativi ad hoc per la rete dei </w:t>
            </w:r>
            <w:proofErr w:type="spellStart"/>
            <w:r w:rsidRPr="005F2EF9">
              <w:rPr>
                <w:rFonts w:ascii="Cambria" w:hAnsi="Cambria"/>
                <w:b/>
                <w:sz w:val="24"/>
                <w:szCs w:val="24"/>
              </w:rPr>
              <w:t>Com</w:t>
            </w:r>
            <w:r w:rsidR="00E97A64" w:rsidRPr="005F2EF9">
              <w:rPr>
                <w:rFonts w:ascii="Cambria" w:hAnsi="Cambria"/>
                <w:b/>
                <w:sz w:val="24"/>
                <w:szCs w:val="24"/>
              </w:rPr>
              <w:t>.I</w:t>
            </w:r>
            <w:r w:rsidRPr="005F2EF9">
              <w:rPr>
                <w:rFonts w:ascii="Cambria" w:hAnsi="Cambria"/>
                <w:b/>
                <w:sz w:val="24"/>
                <w:szCs w:val="24"/>
              </w:rPr>
              <w:t>t</w:t>
            </w:r>
            <w:r w:rsidR="00E97A64" w:rsidRPr="005F2EF9">
              <w:rPr>
                <w:rFonts w:ascii="Cambria" w:hAnsi="Cambria"/>
                <w:b/>
                <w:sz w:val="24"/>
                <w:szCs w:val="24"/>
              </w:rPr>
              <w:t>.E</w:t>
            </w:r>
            <w:r w:rsidRPr="005F2EF9">
              <w:rPr>
                <w:rFonts w:ascii="Cambria" w:hAnsi="Cambria"/>
                <w:b/>
                <w:sz w:val="24"/>
                <w:szCs w:val="24"/>
              </w:rPr>
              <w:t>s</w:t>
            </w:r>
            <w:proofErr w:type="spellEnd"/>
            <w:r w:rsidR="00E97A64" w:rsidRPr="005F2EF9">
              <w:rPr>
                <w:rFonts w:ascii="Cambria" w:hAnsi="Cambria"/>
                <w:b/>
                <w:sz w:val="24"/>
                <w:szCs w:val="24"/>
              </w:rPr>
              <w:t>.</w:t>
            </w:r>
            <w:r w:rsidRPr="00C3375C">
              <w:rPr>
                <w:rFonts w:ascii="Cambria" w:hAnsi="Cambria"/>
                <w:sz w:val="24"/>
                <w:szCs w:val="24"/>
              </w:rPr>
              <w:t xml:space="preserve"> concessi di recente sul cap. 3103 del 2015 da parte della DGIT.</w:t>
            </w:r>
          </w:p>
          <w:p w:rsidR="00C3375C" w:rsidRPr="00A80BB0" w:rsidRDefault="00C3375C" w:rsidP="00EC6422">
            <w:pPr>
              <w:jc w:val="both"/>
              <w:rPr>
                <w:rFonts w:ascii="Cambria" w:hAnsi="Cambria"/>
                <w:sz w:val="24"/>
                <w:szCs w:val="24"/>
              </w:rPr>
            </w:pPr>
          </w:p>
        </w:tc>
      </w:tr>
      <w:tr w:rsidR="00035CF7" w:rsidTr="0098399F">
        <w:tc>
          <w:tcPr>
            <w:tcW w:w="4077" w:type="dxa"/>
          </w:tcPr>
          <w:p w:rsidR="00035CF7" w:rsidRPr="00C72D40" w:rsidRDefault="00C72D40" w:rsidP="00C72D40">
            <w:pPr>
              <w:rPr>
                <w:lang w:val="de-DE"/>
              </w:rPr>
            </w:pPr>
            <w:r w:rsidRPr="00C72D40">
              <w:rPr>
                <w:rFonts w:ascii="Cambria" w:hAnsi="Cambria"/>
                <w:b/>
                <w:bCs/>
                <w:sz w:val="24"/>
                <w:szCs w:val="24"/>
              </w:rPr>
              <w:t xml:space="preserve">Consolato Generale </w:t>
            </w:r>
            <w:r w:rsidRPr="00C72D40">
              <w:rPr>
                <w:rFonts w:ascii="Cambria" w:hAnsi="Cambria"/>
                <w:b/>
                <w:bCs/>
                <w:caps/>
                <w:sz w:val="24"/>
                <w:szCs w:val="24"/>
              </w:rPr>
              <w:t>Colonia</w:t>
            </w:r>
          </w:p>
        </w:tc>
        <w:tc>
          <w:tcPr>
            <w:tcW w:w="10350" w:type="dxa"/>
          </w:tcPr>
          <w:p w:rsidR="00C72D40" w:rsidRPr="00E86326" w:rsidRDefault="00C72D40" w:rsidP="00C72D40">
            <w:pPr>
              <w:jc w:val="both"/>
              <w:rPr>
                <w:rFonts w:ascii="Cambria" w:hAnsi="Cambria"/>
                <w:sz w:val="24"/>
                <w:szCs w:val="24"/>
              </w:rPr>
            </w:pPr>
            <w:r w:rsidRPr="00E86326">
              <w:rPr>
                <w:rFonts w:ascii="Cambria" w:hAnsi="Cambria"/>
                <w:sz w:val="24"/>
                <w:szCs w:val="24"/>
              </w:rPr>
              <w:t>Il 23 giugno 2015, nei locali dell’</w:t>
            </w:r>
            <w:r w:rsidR="00D84C06">
              <w:rPr>
                <w:rFonts w:ascii="Cambria" w:hAnsi="Cambria"/>
                <w:sz w:val="24"/>
                <w:szCs w:val="24"/>
              </w:rPr>
              <w:t xml:space="preserve">Istituto Italiano di Cultura, si </w:t>
            </w:r>
            <w:r w:rsidRPr="00E86326">
              <w:rPr>
                <w:rFonts w:ascii="Cambria" w:hAnsi="Cambria"/>
                <w:sz w:val="24"/>
                <w:szCs w:val="24"/>
              </w:rPr>
              <w:t xml:space="preserve">è svolto un incontro pubblico dedicato a “La nuova mobilità degli italiani in </w:t>
            </w:r>
            <w:proofErr w:type="spellStart"/>
            <w:r w:rsidRPr="00E86326">
              <w:rPr>
                <w:rFonts w:ascii="Cambria" w:hAnsi="Cambria"/>
                <w:sz w:val="24"/>
                <w:szCs w:val="24"/>
              </w:rPr>
              <w:t>Nordreno</w:t>
            </w:r>
            <w:proofErr w:type="spellEnd"/>
            <w:r w:rsidRPr="00E86326">
              <w:rPr>
                <w:rFonts w:ascii="Cambria" w:hAnsi="Cambria"/>
                <w:sz w:val="24"/>
                <w:szCs w:val="24"/>
              </w:rPr>
              <w:t xml:space="preserve">-Vestfalia”, con un focus particolare sulle opportunità di lavoro in questo Land. L’evento, organizzato dal Consolato Generale insieme al </w:t>
            </w:r>
            <w:proofErr w:type="spellStart"/>
            <w:r w:rsidRPr="00BA3BCC">
              <w:rPr>
                <w:rFonts w:ascii="Cambria" w:hAnsi="Cambria"/>
                <w:b/>
                <w:sz w:val="24"/>
                <w:szCs w:val="24"/>
              </w:rPr>
              <w:t>Com.It.Es</w:t>
            </w:r>
            <w:proofErr w:type="spellEnd"/>
            <w:r w:rsidRPr="00E86326">
              <w:rPr>
                <w:rFonts w:ascii="Cambria" w:hAnsi="Cambria"/>
                <w:sz w:val="24"/>
                <w:szCs w:val="24"/>
              </w:rPr>
              <w:t xml:space="preserve">., è stato realizzato in collaborazione con </w:t>
            </w:r>
            <w:r w:rsidRPr="00BA3BCC">
              <w:rPr>
                <w:rFonts w:ascii="Cambria" w:hAnsi="Cambria"/>
                <w:b/>
                <w:sz w:val="24"/>
                <w:szCs w:val="24"/>
              </w:rPr>
              <w:t>l’Agenzia del Lavoro di Colonia</w:t>
            </w:r>
            <w:r w:rsidR="003A34D0">
              <w:rPr>
                <w:rFonts w:ascii="Cambria" w:hAnsi="Cambria"/>
                <w:sz w:val="24"/>
                <w:szCs w:val="24"/>
              </w:rPr>
              <w:t xml:space="preserve">, autrice di una </w:t>
            </w:r>
            <w:r w:rsidR="00A80BB0">
              <w:rPr>
                <w:rFonts w:ascii="Cambria" w:hAnsi="Cambria"/>
                <w:sz w:val="24"/>
                <w:szCs w:val="24"/>
              </w:rPr>
              <w:t>presentazione</w:t>
            </w:r>
            <w:r w:rsidRPr="00E86326">
              <w:rPr>
                <w:rFonts w:ascii="Cambria" w:hAnsi="Cambria"/>
                <w:sz w:val="24"/>
                <w:szCs w:val="24"/>
              </w:rPr>
              <w:t xml:space="preserve"> sulla situazione occupazionale in NRV, sugli sbocchi professionali che offrono maggiori prospettive d’inserimento, sulle modalità di presentazione della propria candidatura, sulle piattaforme dove cercare un lavoro e su come prepara</w:t>
            </w:r>
            <w:r w:rsidR="00BA3BCC">
              <w:rPr>
                <w:rFonts w:ascii="Cambria" w:hAnsi="Cambria"/>
                <w:sz w:val="24"/>
                <w:szCs w:val="24"/>
              </w:rPr>
              <w:t>r</w:t>
            </w:r>
            <w:r w:rsidRPr="00E86326">
              <w:rPr>
                <w:rFonts w:ascii="Cambria" w:hAnsi="Cambria"/>
                <w:sz w:val="24"/>
                <w:szCs w:val="24"/>
              </w:rPr>
              <w:t>si affinché tale ricerca abb</w:t>
            </w:r>
            <w:r w:rsidR="003169A6">
              <w:rPr>
                <w:rFonts w:ascii="Cambria" w:hAnsi="Cambria"/>
                <w:sz w:val="24"/>
                <w:szCs w:val="24"/>
              </w:rPr>
              <w:t xml:space="preserve">ia maggiori chance di successo. </w:t>
            </w:r>
            <w:r w:rsidRPr="00E86326">
              <w:rPr>
                <w:rFonts w:ascii="Cambria" w:hAnsi="Cambria"/>
                <w:sz w:val="24"/>
                <w:szCs w:val="24"/>
              </w:rPr>
              <w:t xml:space="preserve">Alla realizzazione dell’evento ha partecipato anche la </w:t>
            </w:r>
            <w:r w:rsidRPr="00BA3BCC">
              <w:rPr>
                <w:rFonts w:ascii="Cambria" w:hAnsi="Cambria"/>
                <w:b/>
                <w:sz w:val="24"/>
                <w:szCs w:val="24"/>
              </w:rPr>
              <w:t>Camera dell’Artigianato di Colonia</w:t>
            </w:r>
            <w:r w:rsidRPr="00E86326">
              <w:rPr>
                <w:rFonts w:ascii="Cambria" w:hAnsi="Cambria"/>
                <w:sz w:val="24"/>
                <w:szCs w:val="24"/>
              </w:rPr>
              <w:t>, un cui rappresentante ha delineato un quadro delle opportunità di formazione professionale nel settore dell’artigianato e presentato le iniziative della Camera finalizzate all’inserimento di cittadini stranieri nei progetti di apprendistato dalla stessa promossi.</w:t>
            </w:r>
          </w:p>
          <w:p w:rsidR="005C3FBE" w:rsidRPr="00A80BB0" w:rsidRDefault="00C72D40" w:rsidP="00A80BB0">
            <w:pPr>
              <w:jc w:val="both"/>
              <w:rPr>
                <w:rFonts w:ascii="Cambria" w:hAnsi="Cambria"/>
                <w:sz w:val="24"/>
                <w:szCs w:val="24"/>
              </w:rPr>
            </w:pPr>
            <w:r w:rsidRPr="00E86326">
              <w:rPr>
                <w:rFonts w:ascii="Cambria" w:hAnsi="Cambria"/>
                <w:sz w:val="24"/>
                <w:szCs w:val="24"/>
              </w:rPr>
              <w:t xml:space="preserve">L’incontro si è concluso con la presentazione della pagina </w:t>
            </w:r>
            <w:proofErr w:type="spellStart"/>
            <w:r w:rsidRPr="00A075F9">
              <w:rPr>
                <w:rFonts w:ascii="Cambria" w:hAnsi="Cambria"/>
                <w:b/>
                <w:sz w:val="24"/>
                <w:szCs w:val="24"/>
              </w:rPr>
              <w:t>Facebook</w:t>
            </w:r>
            <w:proofErr w:type="spellEnd"/>
            <w:r w:rsidRPr="00E86326">
              <w:rPr>
                <w:rFonts w:ascii="Cambria" w:hAnsi="Cambria"/>
                <w:sz w:val="24"/>
                <w:szCs w:val="24"/>
              </w:rPr>
              <w:t xml:space="preserve"> realizzata nei mesi precedenti dal Consolato Generale. Essa è rivolta a coloro che, appena trasferitisi o in procinto di trasferirsi in NRV, necessitano di un quadro realistico e di informazioni puntuali sulle prospettive d’inserimento nella società e nel mercato del lavoro locali. </w:t>
            </w:r>
          </w:p>
        </w:tc>
      </w:tr>
      <w:tr w:rsidR="00C72D40" w:rsidTr="0098399F">
        <w:tc>
          <w:tcPr>
            <w:tcW w:w="4077" w:type="dxa"/>
          </w:tcPr>
          <w:p w:rsidR="00C72D40" w:rsidRDefault="00C72D40" w:rsidP="00E86326">
            <w:pPr>
              <w:jc w:val="both"/>
              <w:rPr>
                <w:rFonts w:ascii="Cambria" w:hAnsi="Cambria"/>
                <w:b/>
                <w:bCs/>
                <w:sz w:val="24"/>
                <w:szCs w:val="24"/>
              </w:rPr>
            </w:pPr>
            <w:r>
              <w:rPr>
                <w:rFonts w:ascii="Cambria" w:hAnsi="Cambria"/>
                <w:b/>
                <w:bCs/>
                <w:sz w:val="24"/>
                <w:szCs w:val="24"/>
              </w:rPr>
              <w:lastRenderedPageBreak/>
              <w:t>Consolato Generale FRANCOFORTE</w:t>
            </w:r>
          </w:p>
          <w:p w:rsidR="00C72D40" w:rsidRDefault="00C72D40" w:rsidP="00E86326">
            <w:pPr>
              <w:jc w:val="both"/>
            </w:pPr>
          </w:p>
        </w:tc>
        <w:tc>
          <w:tcPr>
            <w:tcW w:w="10350" w:type="dxa"/>
          </w:tcPr>
          <w:p w:rsidR="00C72D40" w:rsidRDefault="00C72D40" w:rsidP="00E86326">
            <w:pPr>
              <w:jc w:val="both"/>
              <w:rPr>
                <w:rFonts w:ascii="Cambria" w:hAnsi="Cambria"/>
                <w:sz w:val="24"/>
                <w:szCs w:val="24"/>
              </w:rPr>
            </w:pPr>
            <w:r>
              <w:rPr>
                <w:rFonts w:ascii="Cambria" w:hAnsi="Cambria"/>
                <w:sz w:val="24"/>
                <w:szCs w:val="24"/>
              </w:rPr>
              <w:t>Il Consolato Generale ha incoraggiato e patrocina</w:t>
            </w:r>
            <w:r w:rsidR="00A075F9">
              <w:rPr>
                <w:rFonts w:ascii="Cambria" w:hAnsi="Cambria"/>
                <w:sz w:val="24"/>
                <w:szCs w:val="24"/>
              </w:rPr>
              <w:t xml:space="preserve">to, in collaborazione con il </w:t>
            </w:r>
            <w:proofErr w:type="spellStart"/>
            <w:r w:rsidR="00A075F9" w:rsidRPr="00A075F9">
              <w:rPr>
                <w:rFonts w:ascii="Cambria" w:hAnsi="Cambria"/>
                <w:b/>
                <w:sz w:val="24"/>
                <w:szCs w:val="24"/>
              </w:rPr>
              <w:t>Com.It.Es</w:t>
            </w:r>
            <w:proofErr w:type="spellEnd"/>
            <w:r w:rsidR="00A075F9">
              <w:rPr>
                <w:rFonts w:ascii="Cambria" w:hAnsi="Cambria"/>
                <w:sz w:val="24"/>
                <w:szCs w:val="24"/>
              </w:rPr>
              <w:t>.</w:t>
            </w:r>
            <w:r>
              <w:rPr>
                <w:rFonts w:ascii="Cambria" w:hAnsi="Cambria"/>
                <w:sz w:val="24"/>
                <w:szCs w:val="24"/>
              </w:rPr>
              <w:t xml:space="preserve">, l’evento “Festa di Benvenuto” per i nuovi Italiani a Francoforte, organizzato dall’associazione “Piazza Francoforte” nei locali della </w:t>
            </w:r>
            <w:r w:rsidRPr="00A075F9">
              <w:rPr>
                <w:rFonts w:ascii="Cambria" w:hAnsi="Cambria"/>
                <w:b/>
                <w:sz w:val="24"/>
                <w:szCs w:val="24"/>
              </w:rPr>
              <w:t>Missione Cattolica Italiana</w:t>
            </w:r>
            <w:r w:rsidR="00D5604E">
              <w:rPr>
                <w:rFonts w:ascii="Cambria" w:hAnsi="Cambria"/>
                <w:sz w:val="24"/>
                <w:szCs w:val="24"/>
              </w:rPr>
              <w:t>. L</w:t>
            </w:r>
            <w:r>
              <w:rPr>
                <w:rFonts w:ascii="Cambria" w:hAnsi="Cambria"/>
                <w:sz w:val="24"/>
                <w:szCs w:val="24"/>
              </w:rPr>
              <w:t>a mani</w:t>
            </w:r>
            <w:r w:rsidR="00D5604E">
              <w:rPr>
                <w:rFonts w:ascii="Cambria" w:hAnsi="Cambria"/>
                <w:sz w:val="24"/>
                <w:szCs w:val="24"/>
              </w:rPr>
              <w:t xml:space="preserve">festazione </w:t>
            </w:r>
            <w:r>
              <w:rPr>
                <w:rFonts w:ascii="Cambria" w:hAnsi="Cambria"/>
                <w:sz w:val="24"/>
                <w:szCs w:val="24"/>
              </w:rPr>
              <w:t>ha permesso di mettere in contatto gli Italiani di più recente arrivo con alcuni esperti/volontari in grado di fornire indicazioni utili per un più facile inserimento in Germania (locazione immobiliare, apertura del conto in banca, iscrizione scolastica, questioni fiscali, servizi consolari, aspetti amministrativi, etc.). I volontari, nel contesto di specifici tavoli di lavoro, hanno fornito nel corso della serata la propria consulenza.</w:t>
            </w:r>
          </w:p>
          <w:p w:rsidR="00C72D40" w:rsidRDefault="00C72D40" w:rsidP="00E86326">
            <w:pPr>
              <w:jc w:val="both"/>
              <w:rPr>
                <w:rFonts w:ascii="Cambria" w:hAnsi="Cambria"/>
                <w:sz w:val="24"/>
                <w:szCs w:val="24"/>
              </w:rPr>
            </w:pPr>
            <w:r>
              <w:rPr>
                <w:rFonts w:ascii="Cambria" w:hAnsi="Cambria"/>
                <w:sz w:val="24"/>
                <w:szCs w:val="24"/>
              </w:rPr>
              <w:t>Il Consolato Generale ha attivato anche nel corso del 2015 il programma “</w:t>
            </w:r>
            <w:proofErr w:type="spellStart"/>
            <w:r>
              <w:rPr>
                <w:rFonts w:ascii="Cambria" w:hAnsi="Cambria"/>
                <w:i/>
                <w:iCs/>
                <w:sz w:val="24"/>
                <w:szCs w:val="24"/>
              </w:rPr>
              <w:t>Wegbegleiter</w:t>
            </w:r>
            <w:proofErr w:type="spellEnd"/>
            <w:r>
              <w:rPr>
                <w:rFonts w:ascii="Cambria" w:hAnsi="Cambria"/>
                <w:sz w:val="24"/>
                <w:szCs w:val="24"/>
              </w:rPr>
              <w:t xml:space="preserve">”, in collaborazione con la </w:t>
            </w:r>
            <w:r w:rsidRPr="00A075F9">
              <w:rPr>
                <w:rFonts w:ascii="Cambria" w:hAnsi="Cambria"/>
                <w:b/>
                <w:sz w:val="24"/>
                <w:szCs w:val="24"/>
              </w:rPr>
              <w:t>CARITAS di Francoforte</w:t>
            </w:r>
            <w:r>
              <w:rPr>
                <w:rFonts w:ascii="Cambria" w:hAnsi="Cambria"/>
                <w:sz w:val="24"/>
                <w:szCs w:val="24"/>
              </w:rPr>
              <w:t>. Attraverso un contr</w:t>
            </w:r>
            <w:r w:rsidR="00B45C98">
              <w:rPr>
                <w:rFonts w:ascii="Cambria" w:hAnsi="Cambria"/>
                <w:sz w:val="24"/>
                <w:szCs w:val="24"/>
              </w:rPr>
              <w:t>ibuto (che nel 2015 è stato di 1</w:t>
            </w:r>
            <w:r>
              <w:rPr>
                <w:rFonts w:ascii="Cambria" w:hAnsi="Cambria"/>
                <w:sz w:val="24"/>
                <w:szCs w:val="24"/>
              </w:rPr>
              <w:t xml:space="preserve">5.000 euro), la CARITAS si incarica di fornire un servizio di assistenza, interpretariato e accompagnamento a un bacino di almeno 40 connazionali (segnalati dal Consolato Generale e/o presentatisi spontaneamente agli uffici CARITAS di Francoforte) per il disbrigo di una serie di pratiche e incombenze presso l’Amministrazione tedesca (apertura o gestione di conti bancari, domande di sussidio, locazione di appartamenti, iscrizione scolastica dei figli, etc.). Il programma, studiato inizialmente per la componente più anziana e meno integrata della collettività italiana, si è allargato anche ad un’utenza di più recente arrivo. </w:t>
            </w:r>
          </w:p>
          <w:p w:rsidR="00D77FEA" w:rsidRPr="00D77FEA" w:rsidRDefault="00D77FEA" w:rsidP="00E86326">
            <w:pPr>
              <w:jc w:val="both"/>
              <w:rPr>
                <w:rFonts w:ascii="Cambria" w:hAnsi="Cambria"/>
                <w:sz w:val="24"/>
                <w:szCs w:val="24"/>
              </w:rPr>
            </w:pPr>
          </w:p>
        </w:tc>
      </w:tr>
      <w:tr w:rsidR="00C72D40" w:rsidRPr="00E86326" w:rsidTr="0098399F">
        <w:tc>
          <w:tcPr>
            <w:tcW w:w="4077" w:type="dxa"/>
          </w:tcPr>
          <w:p w:rsidR="00C72D40" w:rsidRDefault="00E86326" w:rsidP="00E86326">
            <w:pPr>
              <w:jc w:val="both"/>
              <w:rPr>
                <w:rFonts w:ascii="Cambria" w:hAnsi="Cambria"/>
                <w:b/>
                <w:bCs/>
                <w:sz w:val="24"/>
                <w:szCs w:val="24"/>
              </w:rPr>
            </w:pPr>
            <w:r w:rsidRPr="00E86326">
              <w:rPr>
                <w:rFonts w:ascii="Cambria" w:hAnsi="Cambria"/>
                <w:b/>
                <w:bCs/>
                <w:sz w:val="24"/>
                <w:szCs w:val="24"/>
              </w:rPr>
              <w:t>Consolato FRIBURGO</w:t>
            </w:r>
          </w:p>
          <w:p w:rsidR="003A34D0" w:rsidRPr="003A34D0" w:rsidRDefault="003A34D0" w:rsidP="00E86326">
            <w:pPr>
              <w:jc w:val="both"/>
              <w:rPr>
                <w:rFonts w:ascii="Cambria" w:hAnsi="Cambria"/>
                <w:sz w:val="24"/>
                <w:szCs w:val="24"/>
              </w:rPr>
            </w:pPr>
          </w:p>
        </w:tc>
        <w:tc>
          <w:tcPr>
            <w:tcW w:w="10350" w:type="dxa"/>
          </w:tcPr>
          <w:p w:rsidR="00E86326" w:rsidRPr="00E86326" w:rsidRDefault="00E86326" w:rsidP="00E86326">
            <w:pPr>
              <w:jc w:val="both"/>
              <w:rPr>
                <w:rFonts w:ascii="Cambria" w:hAnsi="Cambria"/>
                <w:sz w:val="24"/>
                <w:szCs w:val="24"/>
              </w:rPr>
            </w:pPr>
            <w:r w:rsidRPr="00E86326">
              <w:rPr>
                <w:rFonts w:ascii="Cambria" w:hAnsi="Cambria"/>
                <w:sz w:val="24"/>
                <w:szCs w:val="24"/>
              </w:rPr>
              <w:t>Nel</w:t>
            </w:r>
            <w:r>
              <w:rPr>
                <w:rFonts w:ascii="Cambria" w:hAnsi="Cambria"/>
                <w:sz w:val="24"/>
                <w:szCs w:val="24"/>
              </w:rPr>
              <w:t>l’intento di</w:t>
            </w:r>
            <w:r w:rsidRPr="00E86326">
              <w:rPr>
                <w:rFonts w:ascii="Cambria" w:hAnsi="Cambria"/>
                <w:sz w:val="24"/>
                <w:szCs w:val="24"/>
              </w:rPr>
              <w:t xml:space="preserve"> realizzare alcune attività specificamente destinate ai protagonisti dei nuovi flussi migra</w:t>
            </w:r>
            <w:r w:rsidR="00D84C06">
              <w:rPr>
                <w:rFonts w:ascii="Cambria" w:hAnsi="Cambria"/>
                <w:sz w:val="24"/>
                <w:szCs w:val="24"/>
              </w:rPr>
              <w:t>tori, nel corso del 2015 sono stati avviati</w:t>
            </w:r>
            <w:r w:rsidRPr="00E86326">
              <w:rPr>
                <w:rFonts w:ascii="Cambria" w:hAnsi="Cambria"/>
                <w:sz w:val="24"/>
                <w:szCs w:val="24"/>
              </w:rPr>
              <w:t xml:space="preserve"> proficui contatti sia con il </w:t>
            </w:r>
            <w:r w:rsidRPr="00E86326">
              <w:rPr>
                <w:rFonts w:ascii="Cambria" w:hAnsi="Cambria"/>
                <w:b/>
                <w:sz w:val="24"/>
                <w:szCs w:val="24"/>
              </w:rPr>
              <w:t>CET</w:t>
            </w:r>
            <w:r w:rsidRPr="00E86326">
              <w:rPr>
                <w:rFonts w:ascii="Cambria" w:hAnsi="Cambria"/>
                <w:sz w:val="24"/>
                <w:szCs w:val="24"/>
              </w:rPr>
              <w:t xml:space="preserve"> (Center for </w:t>
            </w:r>
            <w:proofErr w:type="spellStart"/>
            <w:r w:rsidRPr="00E86326">
              <w:rPr>
                <w:rFonts w:ascii="Cambria" w:hAnsi="Cambria"/>
                <w:sz w:val="24"/>
                <w:szCs w:val="24"/>
              </w:rPr>
              <w:t>European</w:t>
            </w:r>
            <w:proofErr w:type="spellEnd"/>
            <w:r w:rsidRPr="00E86326">
              <w:rPr>
                <w:rFonts w:ascii="Cambria" w:hAnsi="Cambria"/>
                <w:sz w:val="24"/>
                <w:szCs w:val="24"/>
              </w:rPr>
              <w:t xml:space="preserve"> </w:t>
            </w:r>
            <w:proofErr w:type="spellStart"/>
            <w:r w:rsidRPr="00E86326">
              <w:rPr>
                <w:rFonts w:ascii="Cambria" w:hAnsi="Cambria"/>
                <w:sz w:val="24"/>
                <w:szCs w:val="24"/>
              </w:rPr>
              <w:t>Trainees</w:t>
            </w:r>
            <w:proofErr w:type="spellEnd"/>
            <w:r w:rsidR="00237381">
              <w:rPr>
                <w:rFonts w:ascii="Cambria" w:hAnsi="Cambria"/>
                <w:sz w:val="24"/>
                <w:szCs w:val="24"/>
              </w:rPr>
              <w:t>) di</w:t>
            </w:r>
            <w:r w:rsidRPr="00E86326">
              <w:rPr>
                <w:rFonts w:ascii="Cambria" w:hAnsi="Cambria"/>
                <w:sz w:val="24"/>
                <w:szCs w:val="24"/>
              </w:rPr>
              <w:t xml:space="preserve"> </w:t>
            </w:r>
            <w:proofErr w:type="spellStart"/>
            <w:r w:rsidRPr="00E86326">
              <w:rPr>
                <w:rFonts w:ascii="Cambria" w:hAnsi="Cambria"/>
                <w:sz w:val="24"/>
                <w:szCs w:val="24"/>
              </w:rPr>
              <w:t>Esslingen</w:t>
            </w:r>
            <w:proofErr w:type="spellEnd"/>
            <w:r w:rsidRPr="00E86326">
              <w:rPr>
                <w:rFonts w:ascii="Cambria" w:hAnsi="Cambria"/>
                <w:sz w:val="24"/>
                <w:szCs w:val="24"/>
              </w:rPr>
              <w:t xml:space="preserve"> che con il </w:t>
            </w:r>
            <w:r w:rsidRPr="00E86326">
              <w:rPr>
                <w:rFonts w:ascii="Cambria" w:hAnsi="Cambria"/>
                <w:b/>
                <w:sz w:val="24"/>
                <w:szCs w:val="24"/>
              </w:rPr>
              <w:t>Welcome Center di  Friburgo</w:t>
            </w:r>
            <w:r w:rsidR="00A075F9">
              <w:rPr>
                <w:rFonts w:ascii="Cambria" w:hAnsi="Cambria"/>
                <w:sz w:val="24"/>
                <w:szCs w:val="24"/>
              </w:rPr>
              <w:t xml:space="preserve"> e consolidato i rapporti </w:t>
            </w:r>
            <w:r w:rsidR="00A075F9" w:rsidRPr="00E86326">
              <w:rPr>
                <w:rFonts w:ascii="Cambria" w:hAnsi="Cambria"/>
                <w:sz w:val="24"/>
                <w:szCs w:val="24"/>
              </w:rPr>
              <w:t>già</w:t>
            </w:r>
            <w:r w:rsidRPr="00E86326">
              <w:rPr>
                <w:rFonts w:ascii="Cambria" w:hAnsi="Cambria"/>
                <w:sz w:val="24"/>
                <w:szCs w:val="24"/>
              </w:rPr>
              <w:t xml:space="preserve"> esistenti con la </w:t>
            </w:r>
            <w:r w:rsidRPr="00E86326">
              <w:rPr>
                <w:rFonts w:ascii="Cambria" w:hAnsi="Cambria"/>
                <w:b/>
                <w:sz w:val="24"/>
                <w:szCs w:val="24"/>
              </w:rPr>
              <w:t>Camera dell’Artigiano di Friburgo</w:t>
            </w:r>
            <w:r w:rsidRPr="00E86326">
              <w:rPr>
                <w:rFonts w:ascii="Cambria" w:hAnsi="Cambria"/>
                <w:sz w:val="24"/>
                <w:szCs w:val="24"/>
              </w:rPr>
              <w:t xml:space="preserve">. </w:t>
            </w:r>
            <w:r w:rsidR="00D84C06">
              <w:rPr>
                <w:rFonts w:ascii="Cambria" w:hAnsi="Cambria"/>
                <w:sz w:val="24"/>
                <w:szCs w:val="24"/>
              </w:rPr>
              <w:t>L’ottima collaborazione c</w:t>
            </w:r>
            <w:r w:rsidRPr="00E86326">
              <w:rPr>
                <w:rFonts w:ascii="Cambria" w:hAnsi="Cambria"/>
                <w:sz w:val="24"/>
                <w:szCs w:val="24"/>
              </w:rPr>
              <w:t>on i predetti interlocutori ha consentito di pianificare un preciso programma di eventi  dedicati ai nostri giovani sia nell’anno in corso che per l’inizio del 2016.</w:t>
            </w:r>
            <w:r w:rsidR="00C2519B">
              <w:rPr>
                <w:rFonts w:ascii="Cambria" w:hAnsi="Cambria"/>
                <w:sz w:val="24"/>
                <w:szCs w:val="24"/>
              </w:rPr>
              <w:t xml:space="preserve"> </w:t>
            </w:r>
          </w:p>
          <w:p w:rsidR="007F764F" w:rsidRDefault="00E86326" w:rsidP="00E86326">
            <w:pPr>
              <w:jc w:val="both"/>
              <w:rPr>
                <w:rFonts w:ascii="Cambria" w:hAnsi="Cambria"/>
                <w:sz w:val="24"/>
                <w:szCs w:val="24"/>
              </w:rPr>
            </w:pPr>
            <w:r w:rsidRPr="00E86326">
              <w:rPr>
                <w:rFonts w:ascii="Cambria" w:hAnsi="Cambria"/>
                <w:sz w:val="24"/>
                <w:szCs w:val="24"/>
              </w:rPr>
              <w:t xml:space="preserve">Coinvolgendo anche il </w:t>
            </w:r>
            <w:proofErr w:type="spellStart"/>
            <w:r w:rsidRPr="00E86326">
              <w:rPr>
                <w:rFonts w:ascii="Cambria" w:hAnsi="Cambria"/>
                <w:b/>
                <w:sz w:val="24"/>
                <w:szCs w:val="24"/>
              </w:rPr>
              <w:t>Com</w:t>
            </w:r>
            <w:r w:rsidR="00A075F9" w:rsidRPr="00A075F9">
              <w:rPr>
                <w:rFonts w:ascii="Cambria" w:hAnsi="Cambria"/>
                <w:b/>
                <w:sz w:val="24"/>
                <w:szCs w:val="24"/>
              </w:rPr>
              <w:t>.I</w:t>
            </w:r>
            <w:r w:rsidRPr="00E86326">
              <w:rPr>
                <w:rFonts w:ascii="Cambria" w:hAnsi="Cambria"/>
                <w:b/>
                <w:sz w:val="24"/>
                <w:szCs w:val="24"/>
              </w:rPr>
              <w:t>t</w:t>
            </w:r>
            <w:r w:rsidR="00A075F9" w:rsidRPr="00A075F9">
              <w:rPr>
                <w:rFonts w:ascii="Cambria" w:hAnsi="Cambria"/>
                <w:b/>
                <w:sz w:val="24"/>
                <w:szCs w:val="24"/>
              </w:rPr>
              <w:t>.E</w:t>
            </w:r>
            <w:r w:rsidRPr="00E86326">
              <w:rPr>
                <w:rFonts w:ascii="Cambria" w:hAnsi="Cambria"/>
                <w:b/>
                <w:sz w:val="24"/>
                <w:szCs w:val="24"/>
              </w:rPr>
              <w:t>s</w:t>
            </w:r>
            <w:proofErr w:type="spellEnd"/>
            <w:r w:rsidR="00A075F9" w:rsidRPr="00A075F9">
              <w:rPr>
                <w:rFonts w:ascii="Cambria" w:hAnsi="Cambria"/>
                <w:b/>
                <w:sz w:val="24"/>
                <w:szCs w:val="24"/>
              </w:rPr>
              <w:t>.</w:t>
            </w:r>
            <w:r w:rsidRPr="00E86326">
              <w:rPr>
                <w:rFonts w:ascii="Cambria" w:hAnsi="Cambria"/>
                <w:b/>
                <w:sz w:val="24"/>
                <w:szCs w:val="24"/>
              </w:rPr>
              <w:t xml:space="preserve"> di Friburgo</w:t>
            </w:r>
            <w:r w:rsidRPr="00E86326">
              <w:rPr>
                <w:rFonts w:ascii="Cambria" w:hAnsi="Cambria"/>
                <w:sz w:val="24"/>
                <w:szCs w:val="24"/>
              </w:rPr>
              <w:t xml:space="preserve"> a cui,  per tali specifiche iniziative , è stato concesso un finanziamento integ</w:t>
            </w:r>
            <w:r w:rsidR="00A075F9">
              <w:rPr>
                <w:rFonts w:ascii="Cambria" w:hAnsi="Cambria"/>
                <w:sz w:val="24"/>
                <w:szCs w:val="24"/>
              </w:rPr>
              <w:t>rativo ad hoc da parte del MAECI</w:t>
            </w:r>
            <w:r w:rsidRPr="00E86326">
              <w:rPr>
                <w:rFonts w:ascii="Cambria" w:hAnsi="Cambria"/>
                <w:sz w:val="24"/>
                <w:szCs w:val="24"/>
              </w:rPr>
              <w:t xml:space="preserve">, questo Consolato </w:t>
            </w:r>
            <w:r w:rsidR="00A075F9" w:rsidRPr="00E86326">
              <w:rPr>
                <w:rFonts w:ascii="Cambria" w:hAnsi="Cambria"/>
                <w:sz w:val="24"/>
                <w:szCs w:val="24"/>
              </w:rPr>
              <w:t>effettuerà</w:t>
            </w:r>
            <w:r w:rsidRPr="00E86326">
              <w:rPr>
                <w:rFonts w:ascii="Cambria" w:hAnsi="Cambria"/>
                <w:sz w:val="24"/>
                <w:szCs w:val="24"/>
              </w:rPr>
              <w:t xml:space="preserve">  </w:t>
            </w:r>
            <w:r w:rsidR="00A075F9">
              <w:rPr>
                <w:rFonts w:ascii="Cambria" w:hAnsi="Cambria"/>
                <w:sz w:val="24"/>
                <w:szCs w:val="24"/>
              </w:rPr>
              <w:t xml:space="preserve">in data 2, 3, e 4 </w:t>
            </w:r>
            <w:r w:rsidRPr="00E86326">
              <w:rPr>
                <w:rFonts w:ascii="Cambria" w:hAnsi="Cambria"/>
                <w:sz w:val="24"/>
                <w:szCs w:val="24"/>
              </w:rPr>
              <w:t xml:space="preserve">dicembre p.v., rispettivamente a </w:t>
            </w:r>
            <w:proofErr w:type="spellStart"/>
            <w:r w:rsidRPr="00E86326">
              <w:rPr>
                <w:rFonts w:ascii="Cambria" w:hAnsi="Cambria"/>
                <w:sz w:val="24"/>
                <w:szCs w:val="24"/>
              </w:rPr>
              <w:t>Tiengen</w:t>
            </w:r>
            <w:proofErr w:type="spellEnd"/>
            <w:r w:rsidRPr="00E86326">
              <w:rPr>
                <w:rFonts w:ascii="Cambria" w:hAnsi="Cambria"/>
                <w:sz w:val="24"/>
                <w:szCs w:val="24"/>
              </w:rPr>
              <w:t xml:space="preserve">, Friburgo e </w:t>
            </w:r>
            <w:proofErr w:type="spellStart"/>
            <w:r w:rsidRPr="00E86326">
              <w:rPr>
                <w:rFonts w:ascii="Cambria" w:hAnsi="Cambria"/>
                <w:sz w:val="24"/>
                <w:szCs w:val="24"/>
              </w:rPr>
              <w:t>Lörrach</w:t>
            </w:r>
            <w:proofErr w:type="spellEnd"/>
            <w:r w:rsidRPr="00E86326">
              <w:rPr>
                <w:rFonts w:ascii="Cambria" w:hAnsi="Cambria"/>
                <w:sz w:val="24"/>
                <w:szCs w:val="24"/>
              </w:rPr>
              <w:t>,  tre serate informative aventi ad oggetto il sistema di formazione duale, l’inserimento nel mondo del lavoro locale e il riconoscimento dei titoli di studio e delle qualifiche professionali conseguiti in Italia.</w:t>
            </w:r>
            <w:r w:rsidR="007F764F">
              <w:rPr>
                <w:rFonts w:ascii="Cambria" w:hAnsi="Cambria"/>
                <w:sz w:val="24"/>
                <w:szCs w:val="24"/>
              </w:rPr>
              <w:t xml:space="preserve"> </w:t>
            </w:r>
          </w:p>
          <w:p w:rsidR="00E86326" w:rsidRPr="00E86326" w:rsidRDefault="00D84C06" w:rsidP="00E86326">
            <w:pPr>
              <w:jc w:val="both"/>
              <w:rPr>
                <w:rFonts w:ascii="Cambria" w:hAnsi="Cambria"/>
                <w:sz w:val="24"/>
                <w:szCs w:val="24"/>
              </w:rPr>
            </w:pPr>
            <w:r>
              <w:rPr>
                <w:rFonts w:ascii="Cambria" w:hAnsi="Cambria"/>
                <w:sz w:val="24"/>
                <w:szCs w:val="24"/>
              </w:rPr>
              <w:t>Agli incontri “</w:t>
            </w:r>
            <w:r w:rsidR="00E86326" w:rsidRPr="00E86326">
              <w:rPr>
                <w:rFonts w:ascii="Cambria" w:hAnsi="Cambria"/>
                <w:sz w:val="24"/>
                <w:szCs w:val="24"/>
              </w:rPr>
              <w:t>laboratorio</w:t>
            </w:r>
            <w:r>
              <w:rPr>
                <w:rFonts w:ascii="Cambria" w:hAnsi="Cambria"/>
                <w:sz w:val="24"/>
                <w:szCs w:val="24"/>
              </w:rPr>
              <w:t>”</w:t>
            </w:r>
            <w:r w:rsidR="00E86326" w:rsidRPr="00E86326">
              <w:rPr>
                <w:rFonts w:ascii="Cambria" w:hAnsi="Cambria"/>
                <w:sz w:val="24"/>
                <w:szCs w:val="24"/>
              </w:rPr>
              <w:t xml:space="preserve"> </w:t>
            </w:r>
            <w:r w:rsidR="00A075F9">
              <w:rPr>
                <w:rFonts w:ascii="Cambria" w:hAnsi="Cambria"/>
                <w:sz w:val="24"/>
                <w:szCs w:val="24"/>
              </w:rPr>
              <w:t>i giovani</w:t>
            </w:r>
            <w:r w:rsidR="00E86326" w:rsidRPr="00E86326">
              <w:rPr>
                <w:rFonts w:ascii="Cambria" w:hAnsi="Cambria"/>
                <w:sz w:val="24"/>
                <w:szCs w:val="24"/>
              </w:rPr>
              <w:t xml:space="preserve"> potranno interloquire con i rappresentanti delle succitate </w:t>
            </w:r>
            <w:r w:rsidR="00E86326" w:rsidRPr="00E86326">
              <w:rPr>
                <w:rFonts w:ascii="Cambria" w:hAnsi="Cambria"/>
                <w:sz w:val="24"/>
                <w:szCs w:val="24"/>
              </w:rPr>
              <w:lastRenderedPageBreak/>
              <w:t xml:space="preserve">istituzioni che, dopo le presentazioni delle rispettive azioni e scopi perseguiti,  forniranno loro la documentazione  pertinente e potranno </w:t>
            </w:r>
            <w:r w:rsidR="00A075F9" w:rsidRPr="00E86326">
              <w:rPr>
                <w:rFonts w:ascii="Cambria" w:hAnsi="Cambria"/>
                <w:sz w:val="24"/>
                <w:szCs w:val="24"/>
              </w:rPr>
              <w:t>altresì</w:t>
            </w:r>
            <w:r w:rsidR="00E86326" w:rsidRPr="00E86326">
              <w:rPr>
                <w:rFonts w:ascii="Cambria" w:hAnsi="Cambria"/>
                <w:sz w:val="24"/>
                <w:szCs w:val="24"/>
              </w:rPr>
              <w:t xml:space="preserve"> raccogliere le domande di partecipazione ai progetti di tirocinio in corso dei soggetti che fossero eventualmente interessati.</w:t>
            </w:r>
          </w:p>
          <w:p w:rsidR="00C72D40" w:rsidRDefault="00E86326" w:rsidP="00E86326">
            <w:pPr>
              <w:jc w:val="both"/>
              <w:rPr>
                <w:rFonts w:ascii="Cambria" w:hAnsi="Cambria"/>
                <w:sz w:val="24"/>
                <w:szCs w:val="24"/>
              </w:rPr>
            </w:pPr>
            <w:r w:rsidRPr="00E86326">
              <w:rPr>
                <w:rFonts w:ascii="Cambria" w:hAnsi="Cambria"/>
                <w:sz w:val="24"/>
                <w:szCs w:val="24"/>
              </w:rPr>
              <w:t>Nell’ambito della cooperazione in essere con il sopra menzionato Welcome Center di Friburgo è stato creato un  gruppo di lavoro, a cui hanno aderit</w:t>
            </w:r>
            <w:r w:rsidR="00A075F9">
              <w:rPr>
                <w:rFonts w:ascii="Cambria" w:hAnsi="Cambria"/>
                <w:sz w:val="24"/>
                <w:szCs w:val="24"/>
              </w:rPr>
              <w:t xml:space="preserve">o anche la Camera di Commercio </w:t>
            </w:r>
            <w:r w:rsidRPr="00E86326">
              <w:rPr>
                <w:rFonts w:ascii="Cambria" w:hAnsi="Cambria"/>
                <w:sz w:val="24"/>
                <w:szCs w:val="24"/>
              </w:rPr>
              <w:t>di Friburgo e il CET,  per la promozione e  la realizzazione congiunta  di una</w:t>
            </w:r>
            <w:r w:rsidR="00A075F9">
              <w:rPr>
                <w:rFonts w:ascii="Cambria" w:hAnsi="Cambria"/>
                <w:sz w:val="24"/>
                <w:szCs w:val="24"/>
              </w:rPr>
              <w:t xml:space="preserve"> serie di analoghe iniziative -</w:t>
            </w:r>
            <w:r w:rsidRPr="00E86326">
              <w:rPr>
                <w:rFonts w:ascii="Cambria" w:hAnsi="Cambria"/>
                <w:sz w:val="24"/>
                <w:szCs w:val="24"/>
              </w:rPr>
              <w:t xml:space="preserve"> tra cui quella di stabilire un portale comune di contatti (networking)</w:t>
            </w:r>
            <w:r w:rsidR="00A075F9">
              <w:rPr>
                <w:rFonts w:ascii="Cambria" w:hAnsi="Cambria"/>
                <w:sz w:val="24"/>
                <w:szCs w:val="24"/>
              </w:rPr>
              <w:t xml:space="preserve"> </w:t>
            </w:r>
            <w:r w:rsidRPr="00E86326">
              <w:rPr>
                <w:rFonts w:ascii="Cambria" w:hAnsi="Cambria"/>
                <w:sz w:val="24"/>
                <w:szCs w:val="24"/>
              </w:rPr>
              <w:t>e organizzar</w:t>
            </w:r>
            <w:r w:rsidR="00A075F9">
              <w:rPr>
                <w:rFonts w:ascii="Cambria" w:hAnsi="Cambria"/>
                <w:sz w:val="24"/>
                <w:szCs w:val="24"/>
              </w:rPr>
              <w:t>e incontri tematici -   rivolte</w:t>
            </w:r>
            <w:r w:rsidRPr="00E86326">
              <w:rPr>
                <w:rFonts w:ascii="Cambria" w:hAnsi="Cambria"/>
                <w:sz w:val="24"/>
                <w:szCs w:val="24"/>
              </w:rPr>
              <w:t xml:space="preserve"> ai giovani italiani e spagnoli. Il prossimo incontro nel senso indicato, è previsto per fine f</w:t>
            </w:r>
            <w:r w:rsidR="00D77FEA">
              <w:rPr>
                <w:rFonts w:ascii="Cambria" w:hAnsi="Cambria"/>
                <w:sz w:val="24"/>
                <w:szCs w:val="24"/>
              </w:rPr>
              <w:t>ebbraio/inizio marzo 2016.</w:t>
            </w:r>
          </w:p>
          <w:p w:rsidR="00D77FEA" w:rsidRPr="00E86326" w:rsidRDefault="00D77FEA" w:rsidP="00E86326">
            <w:pPr>
              <w:jc w:val="both"/>
              <w:rPr>
                <w:rFonts w:ascii="Cambria" w:hAnsi="Cambria"/>
                <w:sz w:val="24"/>
                <w:szCs w:val="24"/>
              </w:rPr>
            </w:pPr>
          </w:p>
        </w:tc>
      </w:tr>
      <w:tr w:rsidR="00E86326" w:rsidRPr="00E86326" w:rsidTr="0098399F">
        <w:tc>
          <w:tcPr>
            <w:tcW w:w="4077" w:type="dxa"/>
          </w:tcPr>
          <w:p w:rsidR="00E86326" w:rsidRPr="00E86326" w:rsidRDefault="00E86326" w:rsidP="00E86326">
            <w:pPr>
              <w:jc w:val="both"/>
              <w:rPr>
                <w:rFonts w:ascii="Cambria" w:hAnsi="Cambria"/>
                <w:b/>
                <w:bCs/>
                <w:sz w:val="24"/>
                <w:szCs w:val="24"/>
              </w:rPr>
            </w:pPr>
            <w:r>
              <w:rPr>
                <w:rFonts w:ascii="Cambria" w:hAnsi="Cambria"/>
                <w:b/>
                <w:bCs/>
                <w:sz w:val="24"/>
                <w:szCs w:val="24"/>
              </w:rPr>
              <w:lastRenderedPageBreak/>
              <w:t>Consolato Generale MONACO</w:t>
            </w:r>
          </w:p>
        </w:tc>
        <w:tc>
          <w:tcPr>
            <w:tcW w:w="10350" w:type="dxa"/>
          </w:tcPr>
          <w:p w:rsidR="00E86326" w:rsidRPr="00E86326" w:rsidRDefault="007D1E00" w:rsidP="00E86326">
            <w:pPr>
              <w:jc w:val="both"/>
              <w:rPr>
                <w:rFonts w:ascii="Cambria" w:hAnsi="Cambria"/>
                <w:sz w:val="24"/>
                <w:szCs w:val="24"/>
              </w:rPr>
            </w:pPr>
            <w:r>
              <w:rPr>
                <w:rFonts w:ascii="Cambria" w:hAnsi="Cambria"/>
                <w:sz w:val="24"/>
                <w:szCs w:val="24"/>
              </w:rPr>
              <w:t>Il C</w:t>
            </w:r>
            <w:r w:rsidR="00D9219E" w:rsidRPr="00A80BB0">
              <w:rPr>
                <w:rFonts w:ascii="Cambria" w:hAnsi="Cambria"/>
                <w:sz w:val="24"/>
                <w:szCs w:val="24"/>
              </w:rPr>
              <w:t>onsolato Generale ha attiv</w:t>
            </w:r>
            <w:r w:rsidR="00D046E1" w:rsidRPr="00A80BB0">
              <w:rPr>
                <w:rFonts w:ascii="Cambria" w:hAnsi="Cambria"/>
                <w:sz w:val="24"/>
                <w:szCs w:val="24"/>
              </w:rPr>
              <w:t>ato una collaborazione</w:t>
            </w:r>
            <w:r w:rsidR="00A80BB0">
              <w:rPr>
                <w:rFonts w:ascii="Cambria" w:hAnsi="Cambria"/>
                <w:sz w:val="24"/>
                <w:szCs w:val="24"/>
              </w:rPr>
              <w:t xml:space="preserve"> </w:t>
            </w:r>
            <w:r w:rsidR="00E86326" w:rsidRPr="00E86326">
              <w:rPr>
                <w:rFonts w:ascii="Cambria" w:hAnsi="Cambria"/>
                <w:sz w:val="24"/>
                <w:szCs w:val="24"/>
              </w:rPr>
              <w:t>con la neocostituita sezione di Monaco di “</w:t>
            </w:r>
            <w:proofErr w:type="spellStart"/>
            <w:r w:rsidR="00E86326" w:rsidRPr="00DC4F39">
              <w:rPr>
                <w:rFonts w:ascii="Cambria" w:hAnsi="Cambria"/>
                <w:b/>
                <w:sz w:val="24"/>
                <w:szCs w:val="24"/>
              </w:rPr>
              <w:t>AIRIcerca</w:t>
            </w:r>
            <w:proofErr w:type="spellEnd"/>
            <w:r w:rsidR="00E86326" w:rsidRPr="00E86326">
              <w:rPr>
                <w:rFonts w:ascii="Cambria" w:hAnsi="Cambria"/>
                <w:sz w:val="24"/>
                <w:szCs w:val="24"/>
              </w:rPr>
              <w:t>” (Associazione Internazionale Ricercatori Italiani), creatasi con lo scopo di riunire tutti i ricercatori italiani all'estero per cercare di fare rete, ma soprattutto per provare a diventare un punto di contatto tra i tanti ricercatori espatriati e le nostre istituzioni</w:t>
            </w:r>
            <w:r w:rsidR="00A80BB0">
              <w:rPr>
                <w:rFonts w:ascii="Cambria" w:hAnsi="Cambria"/>
                <w:sz w:val="24"/>
                <w:szCs w:val="24"/>
              </w:rPr>
              <w:t>.</w:t>
            </w:r>
          </w:p>
          <w:p w:rsidR="00E86326" w:rsidRPr="00E86326" w:rsidRDefault="00E82D2A" w:rsidP="00E86326">
            <w:pPr>
              <w:jc w:val="both"/>
              <w:rPr>
                <w:rFonts w:ascii="Cambria" w:hAnsi="Cambria"/>
                <w:sz w:val="24"/>
                <w:szCs w:val="24"/>
              </w:rPr>
            </w:pPr>
            <w:r>
              <w:rPr>
                <w:rFonts w:ascii="Cambria" w:hAnsi="Cambria"/>
                <w:sz w:val="24"/>
                <w:szCs w:val="24"/>
              </w:rPr>
              <w:t xml:space="preserve">È </w:t>
            </w:r>
            <w:r w:rsidR="007344C8" w:rsidRPr="00A80BB0">
              <w:rPr>
                <w:rFonts w:ascii="Cambria" w:hAnsi="Cambria"/>
                <w:sz w:val="24"/>
                <w:szCs w:val="24"/>
              </w:rPr>
              <w:t>stata recentemente creata una Tavola Rotonda italo-tedesca</w:t>
            </w:r>
            <w:r w:rsidR="00E86326" w:rsidRPr="00A80BB0">
              <w:rPr>
                <w:rFonts w:ascii="Cambria" w:hAnsi="Cambria"/>
                <w:sz w:val="24"/>
                <w:szCs w:val="24"/>
              </w:rPr>
              <w:t>,</w:t>
            </w:r>
            <w:r w:rsidR="00DC4F39">
              <w:rPr>
                <w:rFonts w:ascii="Cambria" w:hAnsi="Cambria"/>
                <w:sz w:val="24"/>
                <w:szCs w:val="24"/>
              </w:rPr>
              <w:t xml:space="preserve"> dove </w:t>
            </w:r>
            <w:r w:rsidR="00E86326" w:rsidRPr="00E86326">
              <w:rPr>
                <w:rFonts w:ascii="Cambria" w:hAnsi="Cambria"/>
                <w:sz w:val="24"/>
                <w:szCs w:val="24"/>
              </w:rPr>
              <w:t xml:space="preserve">esponenti della nostra comunità si confrontano informalmente con funzionari delle istituzioni e </w:t>
            </w:r>
            <w:r w:rsidR="00A80BB0">
              <w:rPr>
                <w:rFonts w:ascii="Cambria" w:hAnsi="Cambria"/>
                <w:sz w:val="24"/>
                <w:szCs w:val="24"/>
              </w:rPr>
              <w:t>intellettuali locali su temi quali</w:t>
            </w:r>
            <w:r w:rsidR="00E86326" w:rsidRPr="00E86326">
              <w:rPr>
                <w:rFonts w:ascii="Cambria" w:hAnsi="Cambria"/>
                <w:sz w:val="24"/>
                <w:szCs w:val="24"/>
              </w:rPr>
              <w:t xml:space="preserve"> l’integrazione o la percezione dell’Italia nei media tedeschi.</w:t>
            </w:r>
          </w:p>
          <w:p w:rsidR="00E86326" w:rsidRPr="00E86326" w:rsidRDefault="00A80BB0" w:rsidP="00E86326">
            <w:pPr>
              <w:jc w:val="both"/>
              <w:rPr>
                <w:rFonts w:ascii="Cambria" w:hAnsi="Cambria"/>
                <w:sz w:val="24"/>
                <w:szCs w:val="24"/>
              </w:rPr>
            </w:pPr>
            <w:r>
              <w:rPr>
                <w:rFonts w:ascii="Cambria" w:hAnsi="Cambria"/>
                <w:sz w:val="24"/>
                <w:szCs w:val="24"/>
              </w:rPr>
              <w:t xml:space="preserve">Si intende promuovere una rete di </w:t>
            </w:r>
            <w:r w:rsidR="00E86326" w:rsidRPr="00E86326">
              <w:rPr>
                <w:rFonts w:ascii="Cambria" w:hAnsi="Cambria"/>
                <w:sz w:val="24"/>
                <w:szCs w:val="24"/>
              </w:rPr>
              <w:t xml:space="preserve">scrittori italiani </w:t>
            </w:r>
            <w:r w:rsidR="00E86326" w:rsidRPr="0015264B">
              <w:rPr>
                <w:rFonts w:ascii="Cambria" w:hAnsi="Cambria"/>
                <w:sz w:val="24"/>
                <w:szCs w:val="24"/>
              </w:rPr>
              <w:t>che</w:t>
            </w:r>
            <w:r>
              <w:rPr>
                <w:rFonts w:ascii="Cambria" w:hAnsi="Cambria"/>
                <w:sz w:val="24"/>
                <w:szCs w:val="24"/>
              </w:rPr>
              <w:t xml:space="preserve"> risiedono a Monaco di Baviera, </w:t>
            </w:r>
            <w:r w:rsidR="00D046E1" w:rsidRPr="00A80BB0">
              <w:rPr>
                <w:rFonts w:ascii="Cambria" w:hAnsi="Cambria"/>
                <w:sz w:val="24"/>
                <w:szCs w:val="24"/>
              </w:rPr>
              <w:t>con lo scopo di</w:t>
            </w:r>
            <w:r w:rsidR="00D77FEA">
              <w:rPr>
                <w:rFonts w:ascii="Cambria" w:hAnsi="Cambria"/>
                <w:sz w:val="24"/>
                <w:szCs w:val="24"/>
              </w:rPr>
              <w:t xml:space="preserve"> </w:t>
            </w:r>
            <w:r w:rsidR="00E86326" w:rsidRPr="00A80BB0">
              <w:rPr>
                <w:rFonts w:ascii="Cambria" w:hAnsi="Cambria"/>
                <w:sz w:val="24"/>
                <w:szCs w:val="24"/>
              </w:rPr>
              <w:t>favorire i contatt</w:t>
            </w:r>
            <w:r w:rsidR="007344C8" w:rsidRPr="00A80BB0">
              <w:rPr>
                <w:rFonts w:ascii="Cambria" w:hAnsi="Cambria"/>
                <w:sz w:val="24"/>
                <w:szCs w:val="24"/>
              </w:rPr>
              <w:t>i</w:t>
            </w:r>
            <w:r w:rsidR="007344C8">
              <w:rPr>
                <w:rFonts w:ascii="Cambria" w:hAnsi="Cambria"/>
                <w:sz w:val="24"/>
                <w:szCs w:val="24"/>
              </w:rPr>
              <w:t xml:space="preserve"> con gli editori e le librerie.</w:t>
            </w:r>
          </w:p>
          <w:p w:rsidR="00D77FEA" w:rsidRPr="00E86326" w:rsidRDefault="00D77FEA" w:rsidP="00B45C98">
            <w:pPr>
              <w:jc w:val="both"/>
              <w:rPr>
                <w:rFonts w:ascii="Cambria" w:hAnsi="Cambria"/>
                <w:sz w:val="24"/>
                <w:szCs w:val="24"/>
              </w:rPr>
            </w:pPr>
          </w:p>
        </w:tc>
      </w:tr>
      <w:tr w:rsidR="00E86326" w:rsidRPr="00E86326" w:rsidTr="0098399F">
        <w:tc>
          <w:tcPr>
            <w:tcW w:w="4077" w:type="dxa"/>
          </w:tcPr>
          <w:p w:rsidR="00E86326" w:rsidRPr="00E86326" w:rsidRDefault="00E86326" w:rsidP="00E86326">
            <w:pPr>
              <w:jc w:val="both"/>
              <w:rPr>
                <w:rFonts w:ascii="Cambria" w:hAnsi="Cambria"/>
                <w:b/>
                <w:bCs/>
                <w:sz w:val="24"/>
                <w:szCs w:val="24"/>
              </w:rPr>
            </w:pPr>
            <w:r>
              <w:rPr>
                <w:rFonts w:ascii="Cambria" w:hAnsi="Cambria"/>
                <w:b/>
                <w:bCs/>
                <w:sz w:val="24"/>
                <w:szCs w:val="24"/>
              </w:rPr>
              <w:t>Agenzia Consolare WOLFSBURG</w:t>
            </w:r>
          </w:p>
        </w:tc>
        <w:tc>
          <w:tcPr>
            <w:tcW w:w="10350" w:type="dxa"/>
          </w:tcPr>
          <w:p w:rsidR="0015264B" w:rsidRDefault="0015264B" w:rsidP="00BA3BCC">
            <w:pPr>
              <w:jc w:val="both"/>
              <w:rPr>
                <w:rFonts w:ascii="Cambria" w:hAnsi="Cambria"/>
                <w:sz w:val="24"/>
                <w:szCs w:val="24"/>
              </w:rPr>
            </w:pPr>
            <w:r w:rsidRPr="00D77FEA">
              <w:rPr>
                <w:rFonts w:ascii="Cambria" w:hAnsi="Cambria"/>
                <w:sz w:val="24"/>
                <w:szCs w:val="24"/>
              </w:rPr>
              <w:t>Il progetto “</w:t>
            </w:r>
            <w:r w:rsidRPr="00DC4F39">
              <w:rPr>
                <w:rFonts w:ascii="Cambria" w:hAnsi="Cambria"/>
                <w:b/>
                <w:sz w:val="24"/>
                <w:szCs w:val="24"/>
              </w:rPr>
              <w:t>Mano nella mano</w:t>
            </w:r>
            <w:r w:rsidRPr="00D77FEA">
              <w:rPr>
                <w:rFonts w:ascii="Cambria" w:hAnsi="Cambria"/>
                <w:sz w:val="24"/>
                <w:szCs w:val="24"/>
              </w:rPr>
              <w:t>”,</w:t>
            </w:r>
            <w:bookmarkStart w:id="0" w:name="_GoBack"/>
            <w:bookmarkEnd w:id="0"/>
            <w:r w:rsidRPr="00D77FEA">
              <w:rPr>
                <w:rFonts w:ascii="Cambria" w:hAnsi="Cambria"/>
                <w:sz w:val="24"/>
                <w:szCs w:val="24"/>
              </w:rPr>
              <w:t xml:space="preserve"> ideato e </w:t>
            </w:r>
            <w:r w:rsidR="007D1E00">
              <w:rPr>
                <w:rFonts w:ascii="Cambria" w:hAnsi="Cambria"/>
                <w:sz w:val="24"/>
                <w:szCs w:val="24"/>
              </w:rPr>
              <w:t xml:space="preserve">curato dalla Agenzia Consolare, </w:t>
            </w:r>
            <w:r w:rsidRPr="00D77FEA">
              <w:rPr>
                <w:rFonts w:ascii="Cambria" w:hAnsi="Cambria"/>
                <w:sz w:val="24"/>
                <w:szCs w:val="24"/>
              </w:rPr>
              <w:t xml:space="preserve">garantisce ai connazionali di recente arrivo un servizio completamente innovativo </w:t>
            </w:r>
            <w:r w:rsidR="002A736B" w:rsidRPr="00D77FEA">
              <w:rPr>
                <w:rFonts w:ascii="Cambria" w:hAnsi="Cambria"/>
                <w:sz w:val="24"/>
                <w:szCs w:val="24"/>
              </w:rPr>
              <w:t>e senza precedenti.</w:t>
            </w:r>
            <w:r w:rsidR="007F764F">
              <w:rPr>
                <w:rFonts w:ascii="Cambria" w:hAnsi="Cambria"/>
                <w:sz w:val="24"/>
                <w:szCs w:val="24"/>
              </w:rPr>
              <w:t xml:space="preserve"> </w:t>
            </w:r>
          </w:p>
          <w:p w:rsidR="003E659C" w:rsidRDefault="00BA3BCC" w:rsidP="00A27F96">
            <w:pPr>
              <w:jc w:val="both"/>
              <w:rPr>
                <w:rFonts w:ascii="Cambria" w:hAnsi="Cambria"/>
                <w:sz w:val="24"/>
                <w:szCs w:val="24"/>
              </w:rPr>
            </w:pPr>
            <w:r w:rsidRPr="00BA3BCC">
              <w:rPr>
                <w:rFonts w:ascii="Cambria" w:hAnsi="Cambria"/>
                <w:sz w:val="24"/>
                <w:szCs w:val="24"/>
              </w:rPr>
              <w:t>Disponendo solo di scarse risorse</w:t>
            </w:r>
            <w:r>
              <w:rPr>
                <w:rFonts w:ascii="Cambria" w:hAnsi="Cambria"/>
                <w:sz w:val="24"/>
                <w:szCs w:val="24"/>
              </w:rPr>
              <w:t xml:space="preserve"> l’</w:t>
            </w:r>
            <w:r w:rsidRPr="00BA3BCC">
              <w:rPr>
                <w:rFonts w:ascii="Cambria" w:hAnsi="Cambria"/>
                <w:sz w:val="24"/>
                <w:szCs w:val="24"/>
              </w:rPr>
              <w:t>Agenzia Consolare si serve in primo luogo di attori esterni per realizzare</w:t>
            </w:r>
            <w:r>
              <w:rPr>
                <w:rFonts w:ascii="Cambria" w:hAnsi="Cambria"/>
                <w:sz w:val="24"/>
                <w:szCs w:val="24"/>
              </w:rPr>
              <w:t xml:space="preserve"> </w:t>
            </w:r>
            <w:r w:rsidRPr="00BA3BCC">
              <w:rPr>
                <w:rFonts w:ascii="Cambria" w:hAnsi="Cambria"/>
                <w:sz w:val="24"/>
                <w:szCs w:val="24"/>
              </w:rPr>
              <w:t>e concretizzare gli obiettivi del progetto.</w:t>
            </w:r>
            <w:r>
              <w:rPr>
                <w:rFonts w:ascii="Cambria" w:hAnsi="Cambria"/>
                <w:sz w:val="24"/>
                <w:szCs w:val="24"/>
              </w:rPr>
              <w:t xml:space="preserve"> </w:t>
            </w:r>
            <w:r w:rsidR="003E659C" w:rsidRPr="003E659C">
              <w:rPr>
                <w:rFonts w:ascii="Cambria" w:hAnsi="Cambria"/>
                <w:sz w:val="24"/>
                <w:szCs w:val="24"/>
              </w:rPr>
              <w:t xml:space="preserve">Con il consistente arrivo di nuovi </w:t>
            </w:r>
            <w:r w:rsidR="00A27F96">
              <w:rPr>
                <w:rFonts w:ascii="Cambria" w:hAnsi="Cambria"/>
                <w:sz w:val="24"/>
                <w:szCs w:val="24"/>
              </w:rPr>
              <w:t xml:space="preserve">cittadini italiani a Wolfsburg, </w:t>
            </w:r>
            <w:r w:rsidR="003E659C" w:rsidRPr="003E659C">
              <w:rPr>
                <w:rFonts w:ascii="Cambria" w:hAnsi="Cambria"/>
                <w:sz w:val="24"/>
                <w:szCs w:val="24"/>
              </w:rPr>
              <w:t>gli uffici di consulenza a disposizione</w:t>
            </w:r>
            <w:r w:rsidR="003E659C">
              <w:rPr>
                <w:rFonts w:ascii="Cambria" w:hAnsi="Cambria"/>
                <w:sz w:val="24"/>
                <w:szCs w:val="24"/>
              </w:rPr>
              <w:t xml:space="preserve"> </w:t>
            </w:r>
            <w:r w:rsidR="003E659C" w:rsidRPr="003E659C">
              <w:rPr>
                <w:rFonts w:ascii="Cambria" w:hAnsi="Cambria"/>
                <w:sz w:val="24"/>
                <w:szCs w:val="24"/>
              </w:rPr>
              <w:t>dei connazionali presenti sul territorio della città hanno ritenuto opportuno riunirsi creando un gruppo</w:t>
            </w:r>
            <w:r w:rsidR="003E659C">
              <w:rPr>
                <w:rFonts w:ascii="Cambria" w:hAnsi="Cambria"/>
                <w:sz w:val="24"/>
                <w:szCs w:val="24"/>
              </w:rPr>
              <w:t xml:space="preserve"> </w:t>
            </w:r>
            <w:r w:rsidR="003E659C" w:rsidRPr="003E659C">
              <w:rPr>
                <w:rFonts w:ascii="Cambria" w:hAnsi="Cambria"/>
                <w:sz w:val="24"/>
                <w:szCs w:val="24"/>
              </w:rPr>
              <w:t>di lavoro.</w:t>
            </w:r>
          </w:p>
          <w:p w:rsidR="007F764F" w:rsidRPr="003E659C" w:rsidRDefault="003E659C" w:rsidP="00A27F96">
            <w:pPr>
              <w:jc w:val="both"/>
              <w:rPr>
                <w:rFonts w:ascii="Cambria" w:hAnsi="Cambria"/>
                <w:sz w:val="24"/>
                <w:szCs w:val="24"/>
              </w:rPr>
            </w:pPr>
            <w:r w:rsidRPr="003E659C">
              <w:rPr>
                <w:rFonts w:ascii="Cambria" w:hAnsi="Cambria"/>
                <w:sz w:val="24"/>
                <w:szCs w:val="24"/>
              </w:rPr>
              <w:t>Lo scopo del gruppo di lavoro</w:t>
            </w:r>
            <w:r w:rsidR="00BA3BCC">
              <w:rPr>
                <w:rFonts w:ascii="Cambria" w:hAnsi="Cambria"/>
                <w:sz w:val="24"/>
                <w:szCs w:val="24"/>
              </w:rPr>
              <w:t xml:space="preserve">, </w:t>
            </w:r>
            <w:r w:rsidRPr="003E659C">
              <w:rPr>
                <w:rFonts w:ascii="Cambria" w:hAnsi="Cambria"/>
                <w:sz w:val="24"/>
                <w:szCs w:val="24"/>
              </w:rPr>
              <w:t>è quello di monitorare questa nuova fase di migrazione e di avviare</w:t>
            </w:r>
            <w:r w:rsidR="00BA3BCC">
              <w:rPr>
                <w:rFonts w:ascii="Cambria" w:hAnsi="Cambria"/>
                <w:sz w:val="24"/>
                <w:szCs w:val="24"/>
              </w:rPr>
              <w:t xml:space="preserve"> </w:t>
            </w:r>
            <w:r w:rsidRPr="003E659C">
              <w:rPr>
                <w:rFonts w:ascii="Cambria" w:hAnsi="Cambria"/>
                <w:sz w:val="24"/>
                <w:szCs w:val="24"/>
              </w:rPr>
              <w:t>nuove iniziative allo scopo di ottimizzare il</w:t>
            </w:r>
            <w:r w:rsidR="007F764F">
              <w:rPr>
                <w:rFonts w:ascii="Cambria" w:hAnsi="Cambria"/>
                <w:sz w:val="24"/>
                <w:szCs w:val="24"/>
              </w:rPr>
              <w:t xml:space="preserve"> sostegno </w:t>
            </w:r>
            <w:r w:rsidRPr="003E659C">
              <w:rPr>
                <w:rFonts w:ascii="Cambria" w:hAnsi="Cambria"/>
                <w:sz w:val="24"/>
                <w:szCs w:val="24"/>
              </w:rPr>
              <w:t>e facilitare l’integrazione, individuando punti</w:t>
            </w:r>
            <w:r>
              <w:rPr>
                <w:rFonts w:ascii="Cambria" w:hAnsi="Cambria"/>
                <w:sz w:val="24"/>
                <w:szCs w:val="24"/>
              </w:rPr>
              <w:t xml:space="preserve"> </w:t>
            </w:r>
            <w:r w:rsidRPr="003E659C">
              <w:rPr>
                <w:rFonts w:ascii="Cambria" w:hAnsi="Cambria"/>
                <w:sz w:val="24"/>
                <w:szCs w:val="24"/>
              </w:rPr>
              <w:t>nevralgici ed eventuali interventi da attivare ad hoc presso le locali</w:t>
            </w:r>
            <w:r w:rsidR="00BF34CD">
              <w:rPr>
                <w:rFonts w:ascii="Cambria" w:hAnsi="Cambria"/>
                <w:sz w:val="24"/>
                <w:szCs w:val="24"/>
              </w:rPr>
              <w:t xml:space="preserve"> </w:t>
            </w:r>
            <w:r w:rsidRPr="003E659C">
              <w:rPr>
                <w:rFonts w:ascii="Cambria" w:hAnsi="Cambria"/>
                <w:sz w:val="24"/>
                <w:szCs w:val="24"/>
              </w:rPr>
              <w:t>istituzioni.</w:t>
            </w:r>
            <w:r w:rsidR="002A736B">
              <w:rPr>
                <w:rFonts w:ascii="Cambria" w:hAnsi="Cambria"/>
                <w:sz w:val="24"/>
                <w:szCs w:val="24"/>
              </w:rPr>
              <w:t xml:space="preserve"> </w:t>
            </w:r>
          </w:p>
          <w:p w:rsidR="003E659C" w:rsidRDefault="003E659C" w:rsidP="00A27F96">
            <w:pPr>
              <w:jc w:val="both"/>
              <w:rPr>
                <w:rFonts w:ascii="Cambria" w:hAnsi="Cambria"/>
                <w:sz w:val="24"/>
                <w:szCs w:val="24"/>
              </w:rPr>
            </w:pPr>
            <w:r w:rsidRPr="003E659C">
              <w:rPr>
                <w:rFonts w:ascii="Cambria" w:hAnsi="Cambria"/>
                <w:sz w:val="24"/>
                <w:szCs w:val="24"/>
              </w:rPr>
              <w:t>Il progetto “</w:t>
            </w:r>
            <w:r w:rsidRPr="00DC4F39">
              <w:rPr>
                <w:rFonts w:ascii="Cambria" w:hAnsi="Cambria"/>
                <w:b/>
                <w:sz w:val="24"/>
                <w:szCs w:val="24"/>
              </w:rPr>
              <w:t>Mano nella mano</w:t>
            </w:r>
            <w:r w:rsidRPr="003E659C">
              <w:rPr>
                <w:rFonts w:ascii="Cambria" w:hAnsi="Cambria"/>
                <w:sz w:val="24"/>
                <w:szCs w:val="24"/>
              </w:rPr>
              <w:t>” - per il quale è stato anche ideato un logo utilizzato come segno di</w:t>
            </w:r>
          </w:p>
          <w:p w:rsidR="003E659C" w:rsidRPr="003E659C" w:rsidRDefault="003E659C" w:rsidP="00A27F96">
            <w:pPr>
              <w:jc w:val="both"/>
              <w:rPr>
                <w:rFonts w:ascii="Cambria" w:hAnsi="Cambria"/>
                <w:sz w:val="24"/>
                <w:szCs w:val="24"/>
              </w:rPr>
            </w:pPr>
            <w:r w:rsidRPr="003E659C">
              <w:rPr>
                <w:rFonts w:ascii="Cambria" w:hAnsi="Cambria"/>
                <w:sz w:val="24"/>
                <w:szCs w:val="24"/>
              </w:rPr>
              <w:lastRenderedPageBreak/>
              <w:t>riconoscimento - è nato proprio perseguendo quest’obiettivo.</w:t>
            </w:r>
          </w:p>
          <w:p w:rsidR="00A27F96" w:rsidRPr="00A51A2D" w:rsidRDefault="00A27F96" w:rsidP="00A27F96">
            <w:pPr>
              <w:jc w:val="both"/>
              <w:rPr>
                <w:rFonts w:ascii="Cambria" w:hAnsi="Cambria"/>
                <w:sz w:val="24"/>
                <w:szCs w:val="24"/>
              </w:rPr>
            </w:pPr>
            <w:r w:rsidRPr="00D77FEA">
              <w:rPr>
                <w:rFonts w:ascii="Cambria" w:hAnsi="Cambria"/>
                <w:sz w:val="24"/>
                <w:szCs w:val="24"/>
              </w:rPr>
              <w:t>I connazionali di recente arrivo spesso, a causa d</w:t>
            </w:r>
            <w:r w:rsidR="00D9219E" w:rsidRPr="00D77FEA">
              <w:rPr>
                <w:rFonts w:ascii="Cambria" w:hAnsi="Cambria"/>
                <w:sz w:val="24"/>
                <w:szCs w:val="24"/>
              </w:rPr>
              <w:t>ella barriera linguistica</w:t>
            </w:r>
            <w:r w:rsidRPr="00D77FEA">
              <w:rPr>
                <w:rFonts w:ascii="Cambria" w:hAnsi="Cambria"/>
                <w:sz w:val="24"/>
                <w:szCs w:val="24"/>
              </w:rPr>
              <w:t>, necessitano di essere supportati e talvolta accompagnati nei primi passi dell’inserimento.</w:t>
            </w:r>
          </w:p>
          <w:p w:rsidR="00A51A2D" w:rsidRPr="00D77FEA" w:rsidRDefault="00A51A2D" w:rsidP="00A27F96">
            <w:pPr>
              <w:autoSpaceDE w:val="0"/>
              <w:autoSpaceDN w:val="0"/>
              <w:adjustRightInd w:val="0"/>
              <w:jc w:val="both"/>
              <w:rPr>
                <w:rFonts w:ascii="Cambria" w:hAnsi="Cambria"/>
                <w:sz w:val="24"/>
                <w:szCs w:val="24"/>
              </w:rPr>
            </w:pPr>
            <w:r w:rsidRPr="00D77FEA">
              <w:rPr>
                <w:rFonts w:ascii="Cambria" w:hAnsi="Cambria"/>
                <w:sz w:val="24"/>
                <w:szCs w:val="24"/>
              </w:rPr>
              <w:t xml:space="preserve">A questo proposito è stato individuato un </w:t>
            </w:r>
            <w:r w:rsidR="002D42C5">
              <w:rPr>
                <w:rFonts w:ascii="Cambria" w:hAnsi="Cambria"/>
                <w:sz w:val="24"/>
                <w:szCs w:val="24"/>
              </w:rPr>
              <w:t xml:space="preserve">pool </w:t>
            </w:r>
            <w:r w:rsidR="00BD33C0" w:rsidRPr="00D77FEA">
              <w:rPr>
                <w:rFonts w:ascii="Cambria" w:hAnsi="Cambria"/>
                <w:sz w:val="24"/>
                <w:szCs w:val="24"/>
              </w:rPr>
              <w:t>di volontari, sia italiani che tedeschi, i quali si prestano a fare da traduttori nel momento in cui il nuovo cittadino ha necessità di sostenere un colloquio con le istituzioni locali (ad es. uffici della cassa malattia, dell’agenzia del lavoro, d</w:t>
            </w:r>
            <w:r w:rsidR="00F42930" w:rsidRPr="00D77FEA">
              <w:rPr>
                <w:rFonts w:ascii="Cambria" w:hAnsi="Cambria"/>
                <w:sz w:val="24"/>
                <w:szCs w:val="24"/>
              </w:rPr>
              <w:t>elle agenzie immobiliari, ecc.).</w:t>
            </w:r>
          </w:p>
          <w:p w:rsidR="00E86326" w:rsidRDefault="00A51A2D" w:rsidP="00D77FEA">
            <w:pPr>
              <w:autoSpaceDE w:val="0"/>
              <w:autoSpaceDN w:val="0"/>
              <w:adjustRightInd w:val="0"/>
              <w:jc w:val="both"/>
              <w:rPr>
                <w:rFonts w:ascii="Cambria" w:hAnsi="Cambria"/>
                <w:sz w:val="24"/>
                <w:szCs w:val="24"/>
              </w:rPr>
            </w:pPr>
            <w:r w:rsidRPr="00D77FEA">
              <w:rPr>
                <w:rFonts w:ascii="Cambria" w:hAnsi="Cambria"/>
                <w:sz w:val="24"/>
                <w:szCs w:val="24"/>
              </w:rPr>
              <w:t>Sarà compito dell’ufficio interessato mettersi in contatto con i sud</w:t>
            </w:r>
            <w:r w:rsidR="00D77FEA">
              <w:rPr>
                <w:rFonts w:ascii="Cambria" w:hAnsi="Cambria"/>
                <w:sz w:val="24"/>
                <w:szCs w:val="24"/>
              </w:rPr>
              <w:t>detti volontari</w:t>
            </w:r>
            <w:r w:rsidRPr="00D77FEA">
              <w:rPr>
                <w:rFonts w:ascii="Cambria" w:hAnsi="Cambria"/>
                <w:sz w:val="24"/>
                <w:szCs w:val="24"/>
              </w:rPr>
              <w:t xml:space="preserve"> laddove se ne presenti la necessità.</w:t>
            </w:r>
          </w:p>
          <w:p w:rsidR="00623656" w:rsidRPr="00E86326" w:rsidRDefault="00623656" w:rsidP="00D77FEA">
            <w:pPr>
              <w:autoSpaceDE w:val="0"/>
              <w:autoSpaceDN w:val="0"/>
              <w:adjustRightInd w:val="0"/>
              <w:jc w:val="both"/>
              <w:rPr>
                <w:rFonts w:ascii="Cambria" w:hAnsi="Cambria"/>
                <w:sz w:val="24"/>
                <w:szCs w:val="24"/>
              </w:rPr>
            </w:pPr>
          </w:p>
        </w:tc>
      </w:tr>
      <w:tr w:rsidR="00E86326" w:rsidRPr="00E86326" w:rsidTr="0098399F">
        <w:tc>
          <w:tcPr>
            <w:tcW w:w="4077" w:type="dxa"/>
          </w:tcPr>
          <w:p w:rsidR="00E86326" w:rsidRDefault="00E86326" w:rsidP="00E86326">
            <w:pPr>
              <w:jc w:val="both"/>
              <w:rPr>
                <w:rFonts w:ascii="Cambria" w:hAnsi="Cambria"/>
                <w:b/>
                <w:bCs/>
                <w:sz w:val="24"/>
                <w:szCs w:val="24"/>
              </w:rPr>
            </w:pPr>
            <w:r>
              <w:rPr>
                <w:rFonts w:ascii="Cambria" w:hAnsi="Cambria"/>
                <w:b/>
                <w:bCs/>
                <w:sz w:val="24"/>
                <w:szCs w:val="24"/>
              </w:rPr>
              <w:lastRenderedPageBreak/>
              <w:t xml:space="preserve">Cancelleria Consolare </w:t>
            </w:r>
            <w:r w:rsidRPr="00BA3BCC">
              <w:rPr>
                <w:rFonts w:ascii="Cambria" w:hAnsi="Cambria"/>
                <w:b/>
                <w:bCs/>
                <w:caps/>
                <w:sz w:val="24"/>
                <w:szCs w:val="24"/>
              </w:rPr>
              <w:t>Berlino</w:t>
            </w:r>
          </w:p>
        </w:tc>
        <w:tc>
          <w:tcPr>
            <w:tcW w:w="10350" w:type="dxa"/>
          </w:tcPr>
          <w:p w:rsidR="0060175E" w:rsidRPr="0060175E" w:rsidRDefault="0060175E" w:rsidP="0060175E">
            <w:pPr>
              <w:pStyle w:val="PreformattatoHTML"/>
              <w:jc w:val="both"/>
              <w:rPr>
                <w:rFonts w:asciiTheme="majorHAnsi" w:hAnsiTheme="majorHAnsi" w:cs="Arial"/>
                <w:color w:val="auto"/>
                <w:sz w:val="24"/>
                <w:szCs w:val="24"/>
              </w:rPr>
            </w:pPr>
            <w:r>
              <w:rPr>
                <w:rFonts w:asciiTheme="majorHAnsi" w:hAnsiTheme="majorHAnsi" w:cs="Arial"/>
                <w:color w:val="auto"/>
                <w:sz w:val="24"/>
                <w:szCs w:val="24"/>
              </w:rPr>
              <w:t xml:space="preserve">Sin dal giugno 2013 la Cancelleria Consolare dell’Ambasciata ha istituito una </w:t>
            </w:r>
            <w:r w:rsidRPr="003428DA">
              <w:rPr>
                <w:rFonts w:asciiTheme="majorHAnsi" w:hAnsiTheme="majorHAnsi" w:cs="Arial"/>
                <w:b/>
                <w:color w:val="auto"/>
                <w:sz w:val="24"/>
                <w:szCs w:val="24"/>
              </w:rPr>
              <w:t>Tavola rotonda</w:t>
            </w:r>
            <w:r w:rsidRPr="0060175E">
              <w:rPr>
                <w:rFonts w:asciiTheme="majorHAnsi" w:hAnsiTheme="majorHAnsi" w:cs="Arial"/>
                <w:color w:val="auto"/>
                <w:sz w:val="24"/>
                <w:szCs w:val="24"/>
              </w:rPr>
              <w:t xml:space="preserve"> </w:t>
            </w:r>
            <w:r w:rsidR="00C15E19">
              <w:rPr>
                <w:rFonts w:asciiTheme="majorHAnsi" w:hAnsiTheme="majorHAnsi" w:cs="Arial"/>
                <w:color w:val="auto"/>
                <w:sz w:val="24"/>
                <w:szCs w:val="24"/>
              </w:rPr>
              <w:t xml:space="preserve">al fine di individuare </w:t>
            </w:r>
            <w:r w:rsidRPr="0060175E">
              <w:rPr>
                <w:rFonts w:asciiTheme="majorHAnsi" w:hAnsiTheme="majorHAnsi" w:cs="Arial"/>
                <w:color w:val="auto"/>
                <w:sz w:val="24"/>
                <w:szCs w:val="24"/>
              </w:rPr>
              <w:t xml:space="preserve">possibili misure da adottare a sostegno dei giovani connazionali che vengono a Berlino a causa dell’alta disoccupazione giovanile presente in Italia, ma che al contempo trovano difficoltà a trovare qui un lavoro. Tale problematica è riconducibile essenzialmente a due variabili: la scarsa conoscenza del tedesco dei giovani che si trasferiscono qua e la mitizzazione nelle giovani generazioni, attraverso i media, della città di Berlino, come luogo delle mille </w:t>
            </w:r>
            <w:r w:rsidR="00712235">
              <w:rPr>
                <w:rFonts w:asciiTheme="majorHAnsi" w:hAnsiTheme="majorHAnsi" w:cs="Arial"/>
                <w:color w:val="auto"/>
                <w:sz w:val="24"/>
                <w:szCs w:val="24"/>
              </w:rPr>
              <w:t>opportunità ma che in realtà ha ancora</w:t>
            </w:r>
            <w:r w:rsidRPr="0060175E">
              <w:rPr>
                <w:rFonts w:asciiTheme="majorHAnsi" w:hAnsiTheme="majorHAnsi" w:cs="Arial"/>
                <w:color w:val="auto"/>
                <w:sz w:val="24"/>
                <w:szCs w:val="24"/>
              </w:rPr>
              <w:t xml:space="preserve"> livelli di disoccupazione quasi paragonabili al nostro Mezzogiorno e doppi rispetto </w:t>
            </w:r>
            <w:r w:rsidR="007E10C4" w:rsidRPr="00D77FEA">
              <w:rPr>
                <w:rFonts w:asciiTheme="majorHAnsi" w:hAnsiTheme="majorHAnsi" w:cs="Arial"/>
                <w:color w:val="auto"/>
                <w:sz w:val="24"/>
                <w:szCs w:val="24"/>
              </w:rPr>
              <w:t>ad</w:t>
            </w:r>
            <w:r w:rsidR="007E10C4">
              <w:rPr>
                <w:rFonts w:asciiTheme="majorHAnsi" w:hAnsiTheme="majorHAnsi" w:cs="Arial"/>
                <w:color w:val="auto"/>
                <w:sz w:val="24"/>
                <w:szCs w:val="24"/>
              </w:rPr>
              <w:t xml:space="preserve"> </w:t>
            </w:r>
            <w:r w:rsidRPr="0060175E">
              <w:rPr>
                <w:rFonts w:asciiTheme="majorHAnsi" w:hAnsiTheme="majorHAnsi" w:cs="Arial"/>
                <w:color w:val="auto"/>
                <w:sz w:val="24"/>
                <w:szCs w:val="24"/>
              </w:rPr>
              <w:t xml:space="preserve">altre parti della Germania. </w:t>
            </w:r>
          </w:p>
          <w:p w:rsidR="0060175E" w:rsidRPr="0060175E" w:rsidRDefault="0060175E" w:rsidP="0060175E">
            <w:pPr>
              <w:pStyle w:val="PreformattatoHTML"/>
              <w:jc w:val="both"/>
              <w:rPr>
                <w:rFonts w:asciiTheme="majorHAnsi" w:hAnsiTheme="majorHAnsi" w:cs="Arial"/>
                <w:sz w:val="24"/>
                <w:szCs w:val="24"/>
              </w:rPr>
            </w:pPr>
            <w:r>
              <w:rPr>
                <w:rFonts w:asciiTheme="majorHAnsi" w:hAnsiTheme="majorHAnsi"/>
                <w:sz w:val="24"/>
                <w:szCs w:val="24"/>
              </w:rPr>
              <w:t xml:space="preserve">Il gruppo, del quale fanno parte l’Ambasciata, il </w:t>
            </w:r>
            <w:proofErr w:type="spellStart"/>
            <w:r w:rsidRPr="00623656">
              <w:rPr>
                <w:rFonts w:asciiTheme="majorHAnsi" w:hAnsiTheme="majorHAnsi"/>
                <w:sz w:val="24"/>
                <w:szCs w:val="24"/>
              </w:rPr>
              <w:t>Com</w:t>
            </w:r>
            <w:r w:rsidR="00DC4F39" w:rsidRPr="00623656">
              <w:rPr>
                <w:rFonts w:asciiTheme="majorHAnsi" w:hAnsiTheme="majorHAnsi"/>
                <w:sz w:val="24"/>
                <w:szCs w:val="24"/>
              </w:rPr>
              <w:t>.I</w:t>
            </w:r>
            <w:r w:rsidRPr="00623656">
              <w:rPr>
                <w:rFonts w:asciiTheme="majorHAnsi" w:hAnsiTheme="majorHAnsi"/>
                <w:sz w:val="24"/>
                <w:szCs w:val="24"/>
              </w:rPr>
              <w:t>t</w:t>
            </w:r>
            <w:r w:rsidR="00DC4F39" w:rsidRPr="00623656">
              <w:rPr>
                <w:rFonts w:asciiTheme="majorHAnsi" w:hAnsiTheme="majorHAnsi"/>
                <w:sz w:val="24"/>
                <w:szCs w:val="24"/>
              </w:rPr>
              <w:t>.E</w:t>
            </w:r>
            <w:r w:rsidRPr="00623656">
              <w:rPr>
                <w:rFonts w:asciiTheme="majorHAnsi" w:hAnsiTheme="majorHAnsi"/>
                <w:sz w:val="24"/>
                <w:szCs w:val="24"/>
              </w:rPr>
              <w:t>s</w:t>
            </w:r>
            <w:proofErr w:type="spellEnd"/>
            <w:r w:rsidR="00DC4F39" w:rsidRPr="00623656">
              <w:rPr>
                <w:rFonts w:asciiTheme="majorHAnsi" w:hAnsiTheme="majorHAnsi"/>
                <w:sz w:val="24"/>
                <w:szCs w:val="24"/>
              </w:rPr>
              <w:t>.</w:t>
            </w:r>
            <w:r w:rsidRPr="00623656">
              <w:rPr>
                <w:rFonts w:asciiTheme="majorHAnsi" w:hAnsiTheme="majorHAnsi"/>
                <w:sz w:val="24"/>
                <w:szCs w:val="24"/>
              </w:rPr>
              <w:t>,</w:t>
            </w:r>
            <w:r>
              <w:rPr>
                <w:rFonts w:asciiTheme="majorHAnsi" w:hAnsiTheme="majorHAnsi"/>
                <w:sz w:val="24"/>
                <w:szCs w:val="24"/>
              </w:rPr>
              <w:t xml:space="preserve"> la Missione Cattolica, i Patronati, la Caritas ed </w:t>
            </w:r>
            <w:r w:rsidR="00765FBB">
              <w:rPr>
                <w:rFonts w:ascii="Times New Roman" w:hAnsi="Times New Roman"/>
                <w:sz w:val="24"/>
                <w:szCs w:val="24"/>
              </w:rPr>
              <w:t>altri enti assistenziali tedeschi</w:t>
            </w:r>
            <w:r>
              <w:rPr>
                <w:rFonts w:asciiTheme="majorHAnsi" w:hAnsiTheme="majorHAnsi"/>
                <w:sz w:val="24"/>
                <w:szCs w:val="24"/>
              </w:rPr>
              <w:t>, si riunisce semestralmente</w:t>
            </w:r>
            <w:r w:rsidRPr="0060175E">
              <w:rPr>
                <w:rFonts w:asciiTheme="majorHAnsi" w:hAnsiTheme="majorHAnsi" w:cs="Arial"/>
                <w:sz w:val="24"/>
                <w:szCs w:val="24"/>
              </w:rPr>
              <w:t xml:space="preserve"> al fine di individuare</w:t>
            </w:r>
            <w:r w:rsidR="00C15E19">
              <w:rPr>
                <w:rFonts w:asciiTheme="majorHAnsi" w:hAnsiTheme="majorHAnsi" w:cs="Arial"/>
                <w:sz w:val="24"/>
                <w:szCs w:val="24"/>
              </w:rPr>
              <w:t xml:space="preserve"> e coordinare</w:t>
            </w:r>
            <w:r w:rsidRPr="0060175E">
              <w:rPr>
                <w:rFonts w:asciiTheme="majorHAnsi" w:hAnsiTheme="majorHAnsi" w:cs="Arial"/>
                <w:sz w:val="24"/>
                <w:szCs w:val="24"/>
              </w:rPr>
              <w:t xml:space="preserve"> possibili strategie mirate a migliorare la divulgazione delle informazioni e ad assistere efficacemente i giovani connazionali</w:t>
            </w:r>
            <w:r w:rsidR="00623656">
              <w:rPr>
                <w:rFonts w:asciiTheme="majorHAnsi" w:hAnsiTheme="majorHAnsi" w:cs="Arial"/>
                <w:sz w:val="24"/>
                <w:szCs w:val="24"/>
              </w:rPr>
              <w:t xml:space="preserve"> di recente arrivo </w:t>
            </w:r>
            <w:r w:rsidR="00C15E19">
              <w:rPr>
                <w:rFonts w:asciiTheme="majorHAnsi" w:hAnsiTheme="majorHAnsi" w:cs="Arial"/>
                <w:sz w:val="24"/>
                <w:szCs w:val="24"/>
              </w:rPr>
              <w:t>(e non solo)</w:t>
            </w:r>
            <w:r w:rsidRPr="0060175E">
              <w:rPr>
                <w:rFonts w:asciiTheme="majorHAnsi" w:hAnsiTheme="majorHAnsi" w:cs="Arial"/>
                <w:sz w:val="24"/>
                <w:szCs w:val="24"/>
              </w:rPr>
              <w:t xml:space="preserve">. </w:t>
            </w:r>
          </w:p>
          <w:p w:rsidR="00E86326" w:rsidRPr="00E86326" w:rsidRDefault="00E86326" w:rsidP="00E86326">
            <w:pPr>
              <w:jc w:val="both"/>
              <w:rPr>
                <w:rFonts w:ascii="Cambria" w:hAnsi="Cambria"/>
                <w:sz w:val="24"/>
                <w:szCs w:val="24"/>
              </w:rPr>
            </w:pPr>
          </w:p>
        </w:tc>
      </w:tr>
      <w:tr w:rsidR="00BA3BCC" w:rsidRPr="00E86326" w:rsidTr="0098399F">
        <w:tc>
          <w:tcPr>
            <w:tcW w:w="4077" w:type="dxa"/>
          </w:tcPr>
          <w:p w:rsidR="00BA3BCC" w:rsidRPr="00BA3BCC" w:rsidRDefault="00BA3BCC" w:rsidP="00E86326">
            <w:pPr>
              <w:jc w:val="both"/>
              <w:rPr>
                <w:rFonts w:ascii="Cambria" w:hAnsi="Cambria"/>
                <w:sz w:val="24"/>
                <w:szCs w:val="24"/>
              </w:rPr>
            </w:pPr>
            <w:r w:rsidRPr="00BA3BCC">
              <w:rPr>
                <w:rFonts w:ascii="Cambria" w:hAnsi="Cambria"/>
                <w:b/>
                <w:bCs/>
                <w:sz w:val="24"/>
                <w:szCs w:val="24"/>
              </w:rPr>
              <w:t>Consolato</w:t>
            </w:r>
            <w:r w:rsidR="00A075F9">
              <w:rPr>
                <w:rFonts w:ascii="Cambria" w:hAnsi="Cambria"/>
                <w:b/>
                <w:bCs/>
                <w:sz w:val="24"/>
                <w:szCs w:val="24"/>
              </w:rPr>
              <w:t xml:space="preserve"> Generale</w:t>
            </w:r>
            <w:r w:rsidRPr="00BA3BCC">
              <w:rPr>
                <w:rFonts w:ascii="Cambria" w:hAnsi="Cambria"/>
                <w:b/>
                <w:bCs/>
                <w:sz w:val="24"/>
                <w:szCs w:val="24"/>
              </w:rPr>
              <w:t xml:space="preserve"> </w:t>
            </w:r>
            <w:r w:rsidRPr="00BA3BCC">
              <w:rPr>
                <w:rFonts w:ascii="Cambria" w:hAnsi="Cambria"/>
                <w:b/>
                <w:bCs/>
                <w:caps/>
                <w:sz w:val="24"/>
                <w:szCs w:val="24"/>
              </w:rPr>
              <w:t>Hannover</w:t>
            </w:r>
          </w:p>
        </w:tc>
        <w:tc>
          <w:tcPr>
            <w:tcW w:w="10350" w:type="dxa"/>
          </w:tcPr>
          <w:p w:rsidR="00D77FEA" w:rsidRDefault="00DC4F39" w:rsidP="00DA77D1">
            <w:pPr>
              <w:jc w:val="both"/>
              <w:rPr>
                <w:rFonts w:ascii="Cambria" w:hAnsi="Cambria"/>
                <w:sz w:val="24"/>
                <w:szCs w:val="24"/>
              </w:rPr>
            </w:pPr>
            <w:r>
              <w:rPr>
                <w:rFonts w:ascii="Cambria" w:hAnsi="Cambria"/>
                <w:sz w:val="24"/>
                <w:szCs w:val="24"/>
              </w:rPr>
              <w:t>Il C</w:t>
            </w:r>
            <w:r w:rsidR="00D27EC3">
              <w:rPr>
                <w:rFonts w:ascii="Cambria" w:hAnsi="Cambria"/>
                <w:sz w:val="24"/>
                <w:szCs w:val="24"/>
              </w:rPr>
              <w:t xml:space="preserve">onsolato Generale, insieme al </w:t>
            </w:r>
            <w:proofErr w:type="spellStart"/>
            <w:r w:rsidR="00D27EC3" w:rsidRPr="00844324">
              <w:rPr>
                <w:rFonts w:ascii="Cambria" w:hAnsi="Cambria"/>
                <w:b/>
                <w:sz w:val="24"/>
                <w:szCs w:val="24"/>
              </w:rPr>
              <w:t>Com.It.Es</w:t>
            </w:r>
            <w:proofErr w:type="spellEnd"/>
            <w:r w:rsidR="00D27EC3" w:rsidRPr="00844324">
              <w:rPr>
                <w:rFonts w:ascii="Cambria" w:hAnsi="Cambria"/>
                <w:b/>
                <w:sz w:val="24"/>
                <w:szCs w:val="24"/>
              </w:rPr>
              <w:t>.</w:t>
            </w:r>
            <w:r w:rsidR="00D27EC3">
              <w:rPr>
                <w:rFonts w:ascii="Cambria" w:hAnsi="Cambria"/>
                <w:sz w:val="24"/>
                <w:szCs w:val="24"/>
              </w:rPr>
              <w:t xml:space="preserve">, </w:t>
            </w:r>
            <w:r w:rsidR="00FE0F8B" w:rsidRPr="00D77FEA">
              <w:rPr>
                <w:rFonts w:ascii="Cambria" w:hAnsi="Cambria"/>
                <w:sz w:val="24"/>
                <w:szCs w:val="24"/>
              </w:rPr>
              <w:t xml:space="preserve">alle associazioni presenti sul territorio e al patronato, ha </w:t>
            </w:r>
            <w:r w:rsidR="008604CD">
              <w:rPr>
                <w:rFonts w:ascii="Cambria" w:hAnsi="Cambria"/>
                <w:sz w:val="24"/>
                <w:szCs w:val="24"/>
              </w:rPr>
              <w:t xml:space="preserve">affrontato, in diverse occasioni, </w:t>
            </w:r>
            <w:r w:rsidR="00FE0F8B" w:rsidRPr="00D77FEA">
              <w:rPr>
                <w:rFonts w:ascii="Cambria" w:hAnsi="Cambria"/>
                <w:sz w:val="24"/>
                <w:szCs w:val="24"/>
              </w:rPr>
              <w:t>il  tema dell’integrazione dei giovani italiani di recente arrivo nella realtà tedesca cercando di individuare possibili strategie al fine di prestare a</w:t>
            </w:r>
            <w:r w:rsidR="00DD37D1">
              <w:rPr>
                <w:rFonts w:ascii="Cambria" w:hAnsi="Cambria"/>
                <w:sz w:val="24"/>
                <w:szCs w:val="24"/>
              </w:rPr>
              <w:t xml:space="preserve">ssistenza ai connazionali </w:t>
            </w:r>
            <w:r w:rsidR="00FB6FE5" w:rsidRPr="00D77FEA">
              <w:rPr>
                <w:rFonts w:ascii="Cambria" w:hAnsi="Cambria"/>
                <w:sz w:val="24"/>
                <w:szCs w:val="24"/>
              </w:rPr>
              <w:t xml:space="preserve">sia tramite la </w:t>
            </w:r>
            <w:r w:rsidR="00D27536">
              <w:rPr>
                <w:rFonts w:ascii="Cambria" w:hAnsi="Cambria"/>
                <w:sz w:val="24"/>
                <w:szCs w:val="24"/>
              </w:rPr>
              <w:t xml:space="preserve">divulgazione delle informazioni </w:t>
            </w:r>
            <w:r w:rsidR="00FB6FE5" w:rsidRPr="00D77FEA">
              <w:rPr>
                <w:rFonts w:ascii="Cambria" w:hAnsi="Cambria"/>
                <w:sz w:val="24"/>
                <w:szCs w:val="24"/>
              </w:rPr>
              <w:t>sia accompagnandoli nei vari uffici o istituzioni locali per superare la barriera linguistica.</w:t>
            </w:r>
            <w:r w:rsidR="00FB6FE5">
              <w:rPr>
                <w:rFonts w:ascii="Cambria" w:hAnsi="Cambria"/>
                <w:sz w:val="24"/>
                <w:szCs w:val="24"/>
              </w:rPr>
              <w:t xml:space="preserve"> </w:t>
            </w:r>
          </w:p>
          <w:p w:rsidR="005C3FBE" w:rsidRDefault="005C3FBE" w:rsidP="00DA77D1">
            <w:pPr>
              <w:jc w:val="both"/>
              <w:rPr>
                <w:rFonts w:ascii="Cambria" w:hAnsi="Cambria"/>
                <w:sz w:val="24"/>
                <w:szCs w:val="24"/>
              </w:rPr>
            </w:pPr>
          </w:p>
          <w:p w:rsidR="00B661DA" w:rsidRPr="00E86326" w:rsidRDefault="00B661DA" w:rsidP="00DA77D1">
            <w:pPr>
              <w:jc w:val="both"/>
              <w:rPr>
                <w:rFonts w:ascii="Cambria" w:hAnsi="Cambria"/>
                <w:sz w:val="24"/>
                <w:szCs w:val="24"/>
              </w:rPr>
            </w:pPr>
          </w:p>
        </w:tc>
      </w:tr>
      <w:tr w:rsidR="00A075F9" w:rsidRPr="00E86326" w:rsidTr="0098399F">
        <w:tc>
          <w:tcPr>
            <w:tcW w:w="4077" w:type="dxa"/>
          </w:tcPr>
          <w:p w:rsidR="00A075F9" w:rsidRPr="00BA3BCC" w:rsidRDefault="00A075F9" w:rsidP="00E86326">
            <w:pPr>
              <w:jc w:val="both"/>
              <w:rPr>
                <w:rFonts w:ascii="Cambria" w:hAnsi="Cambria"/>
                <w:b/>
                <w:bCs/>
                <w:sz w:val="24"/>
                <w:szCs w:val="24"/>
              </w:rPr>
            </w:pPr>
            <w:r>
              <w:rPr>
                <w:rFonts w:ascii="Cambria" w:hAnsi="Cambria"/>
                <w:b/>
                <w:bCs/>
                <w:sz w:val="24"/>
                <w:szCs w:val="24"/>
              </w:rPr>
              <w:lastRenderedPageBreak/>
              <w:t xml:space="preserve">Consolato </w:t>
            </w:r>
            <w:r w:rsidRPr="00A075F9">
              <w:rPr>
                <w:rFonts w:ascii="Cambria" w:hAnsi="Cambria"/>
                <w:b/>
                <w:bCs/>
                <w:caps/>
                <w:sz w:val="24"/>
                <w:szCs w:val="24"/>
              </w:rPr>
              <w:t>Dortmund</w:t>
            </w:r>
          </w:p>
        </w:tc>
        <w:tc>
          <w:tcPr>
            <w:tcW w:w="10350" w:type="dxa"/>
          </w:tcPr>
          <w:p w:rsidR="00803B55" w:rsidRDefault="0086542F" w:rsidP="00803B55">
            <w:pPr>
              <w:jc w:val="both"/>
              <w:rPr>
                <w:rFonts w:ascii="Cambria" w:hAnsi="Cambria"/>
                <w:sz w:val="24"/>
                <w:szCs w:val="24"/>
              </w:rPr>
            </w:pPr>
            <w:r>
              <w:rPr>
                <w:rFonts w:ascii="Cambria" w:hAnsi="Cambria"/>
                <w:sz w:val="24"/>
                <w:szCs w:val="24"/>
              </w:rPr>
              <w:t>Sempre nella prospetti</w:t>
            </w:r>
            <w:r w:rsidR="00756AA8">
              <w:rPr>
                <w:rFonts w:ascii="Cambria" w:hAnsi="Cambria"/>
                <w:sz w:val="24"/>
                <w:szCs w:val="24"/>
              </w:rPr>
              <w:t>va di provvedere all’</w:t>
            </w:r>
            <w:r>
              <w:rPr>
                <w:rFonts w:ascii="Cambria" w:hAnsi="Cambria"/>
                <w:sz w:val="24"/>
                <w:szCs w:val="24"/>
              </w:rPr>
              <w:t xml:space="preserve">integrazione dei giovani connazionali di recente arrivo nella realtà tedesca, il </w:t>
            </w:r>
            <w:proofErr w:type="spellStart"/>
            <w:r w:rsidRPr="00623656">
              <w:rPr>
                <w:rFonts w:ascii="Cambria" w:hAnsi="Cambria"/>
                <w:b/>
                <w:sz w:val="24"/>
                <w:szCs w:val="24"/>
              </w:rPr>
              <w:t>Com</w:t>
            </w:r>
            <w:r w:rsidR="00DC4F39" w:rsidRPr="00623656">
              <w:rPr>
                <w:rFonts w:ascii="Cambria" w:hAnsi="Cambria"/>
                <w:b/>
                <w:sz w:val="24"/>
                <w:szCs w:val="24"/>
              </w:rPr>
              <w:t>.I</w:t>
            </w:r>
            <w:r w:rsidRPr="00623656">
              <w:rPr>
                <w:rFonts w:ascii="Cambria" w:hAnsi="Cambria"/>
                <w:b/>
                <w:sz w:val="24"/>
                <w:szCs w:val="24"/>
              </w:rPr>
              <w:t>t</w:t>
            </w:r>
            <w:r w:rsidR="00DC4F39" w:rsidRPr="00623656">
              <w:rPr>
                <w:rFonts w:ascii="Cambria" w:hAnsi="Cambria"/>
                <w:b/>
                <w:sz w:val="24"/>
                <w:szCs w:val="24"/>
              </w:rPr>
              <w:t>.E</w:t>
            </w:r>
            <w:r w:rsidR="004A6524" w:rsidRPr="00623656">
              <w:rPr>
                <w:rFonts w:ascii="Cambria" w:hAnsi="Cambria"/>
                <w:b/>
                <w:sz w:val="24"/>
                <w:szCs w:val="24"/>
              </w:rPr>
              <w:t>s</w:t>
            </w:r>
            <w:proofErr w:type="spellEnd"/>
            <w:r w:rsidR="004A6524">
              <w:rPr>
                <w:rFonts w:ascii="Cambria" w:hAnsi="Cambria"/>
                <w:sz w:val="24"/>
                <w:szCs w:val="24"/>
              </w:rPr>
              <w:t xml:space="preserve"> della nostra circoscrizione </w:t>
            </w:r>
            <w:r>
              <w:rPr>
                <w:rFonts w:ascii="Cambria" w:hAnsi="Cambria"/>
                <w:sz w:val="24"/>
                <w:szCs w:val="24"/>
              </w:rPr>
              <w:t>si è adoperato</w:t>
            </w:r>
            <w:r w:rsidR="00F427F5">
              <w:rPr>
                <w:rFonts w:ascii="Cambria" w:hAnsi="Cambria"/>
                <w:sz w:val="24"/>
                <w:szCs w:val="24"/>
              </w:rPr>
              <w:t xml:space="preserve"> </w:t>
            </w:r>
            <w:r>
              <w:rPr>
                <w:rFonts w:ascii="Cambria" w:hAnsi="Cambria"/>
                <w:sz w:val="24"/>
                <w:szCs w:val="24"/>
              </w:rPr>
              <w:t xml:space="preserve">ad </w:t>
            </w:r>
            <w:r w:rsidR="00756AA8">
              <w:rPr>
                <w:rFonts w:ascii="Cambria" w:hAnsi="Cambria"/>
                <w:sz w:val="24"/>
                <w:szCs w:val="24"/>
              </w:rPr>
              <w:t>incaricare due dei suoi membri a</w:t>
            </w:r>
            <w:r>
              <w:rPr>
                <w:rFonts w:ascii="Cambria" w:hAnsi="Cambria"/>
                <w:sz w:val="24"/>
                <w:szCs w:val="24"/>
              </w:rPr>
              <w:t xml:space="preserve"> fungere da “mediatori” e accompagnatori</w:t>
            </w:r>
            <w:r w:rsidR="00756AA8">
              <w:rPr>
                <w:rFonts w:ascii="Cambria" w:hAnsi="Cambria"/>
                <w:sz w:val="24"/>
                <w:szCs w:val="24"/>
              </w:rPr>
              <w:t xml:space="preserve"> </w:t>
            </w:r>
            <w:r>
              <w:rPr>
                <w:rFonts w:ascii="Cambria" w:hAnsi="Cambria"/>
                <w:sz w:val="24"/>
                <w:szCs w:val="24"/>
              </w:rPr>
              <w:t xml:space="preserve">presso le istituzioni tedesche </w:t>
            </w:r>
            <w:r w:rsidR="00756AA8">
              <w:rPr>
                <w:rFonts w:ascii="Cambria" w:hAnsi="Cambria"/>
                <w:sz w:val="24"/>
                <w:szCs w:val="24"/>
              </w:rPr>
              <w:t xml:space="preserve">per </w:t>
            </w:r>
            <w:r>
              <w:rPr>
                <w:rFonts w:ascii="Cambria" w:hAnsi="Cambria"/>
                <w:sz w:val="24"/>
                <w:szCs w:val="24"/>
              </w:rPr>
              <w:t>i primi adempime</w:t>
            </w:r>
            <w:r w:rsidR="00756AA8">
              <w:rPr>
                <w:rFonts w:ascii="Cambria" w:hAnsi="Cambria"/>
                <w:sz w:val="24"/>
                <w:szCs w:val="24"/>
              </w:rPr>
              <w:t>nti burocratici da assolvere e superare, in tal modo, l’ostacolo de</w:t>
            </w:r>
            <w:r w:rsidR="00803B55">
              <w:rPr>
                <w:rFonts w:ascii="Cambria" w:hAnsi="Cambria"/>
                <w:sz w:val="24"/>
                <w:szCs w:val="24"/>
              </w:rPr>
              <w:t>lla barriera linguistica.</w:t>
            </w:r>
            <w:r w:rsidR="00F427F5">
              <w:rPr>
                <w:rFonts w:ascii="Cambria" w:hAnsi="Cambria"/>
                <w:sz w:val="24"/>
                <w:szCs w:val="24"/>
              </w:rPr>
              <w:t xml:space="preserve"> </w:t>
            </w:r>
          </w:p>
          <w:p w:rsidR="00DD37D1" w:rsidRDefault="007D1E00" w:rsidP="00803B55">
            <w:pPr>
              <w:jc w:val="both"/>
              <w:rPr>
                <w:rFonts w:ascii="Cambria" w:hAnsi="Cambria"/>
                <w:sz w:val="24"/>
                <w:szCs w:val="24"/>
              </w:rPr>
            </w:pPr>
            <w:r>
              <w:rPr>
                <w:rFonts w:ascii="Cambria" w:hAnsi="Cambria"/>
                <w:sz w:val="24"/>
                <w:szCs w:val="24"/>
              </w:rPr>
              <w:t xml:space="preserve">Il 15 </w:t>
            </w:r>
            <w:r w:rsidR="00F918F6">
              <w:rPr>
                <w:rFonts w:ascii="Cambria" w:hAnsi="Cambria"/>
                <w:sz w:val="24"/>
                <w:szCs w:val="24"/>
              </w:rPr>
              <w:t>Novembre 2015, inoltre, il</w:t>
            </w:r>
            <w:r w:rsidR="000E617A">
              <w:rPr>
                <w:rFonts w:ascii="Cambria" w:hAnsi="Cambria"/>
                <w:sz w:val="24"/>
                <w:szCs w:val="24"/>
              </w:rPr>
              <w:t xml:space="preserve"> C</w:t>
            </w:r>
            <w:r>
              <w:rPr>
                <w:rFonts w:ascii="Cambria" w:hAnsi="Cambria"/>
                <w:sz w:val="24"/>
                <w:szCs w:val="24"/>
              </w:rPr>
              <w:t xml:space="preserve">onsolato, </w:t>
            </w:r>
            <w:r w:rsidR="00F427F5">
              <w:rPr>
                <w:rFonts w:ascii="Cambria" w:hAnsi="Cambria"/>
                <w:sz w:val="24"/>
                <w:szCs w:val="24"/>
              </w:rPr>
              <w:t xml:space="preserve">insieme al </w:t>
            </w:r>
            <w:proofErr w:type="spellStart"/>
            <w:r w:rsidR="00F427F5" w:rsidRPr="00EF0152">
              <w:rPr>
                <w:rFonts w:ascii="Cambria" w:hAnsi="Cambria"/>
                <w:sz w:val="24"/>
                <w:szCs w:val="24"/>
              </w:rPr>
              <w:t>Com</w:t>
            </w:r>
            <w:r w:rsidR="007245CC" w:rsidRPr="00EF0152">
              <w:rPr>
                <w:rFonts w:ascii="Cambria" w:hAnsi="Cambria"/>
                <w:sz w:val="24"/>
                <w:szCs w:val="24"/>
              </w:rPr>
              <w:t>.I</w:t>
            </w:r>
            <w:r w:rsidR="00F427F5" w:rsidRPr="00EF0152">
              <w:rPr>
                <w:rFonts w:ascii="Cambria" w:hAnsi="Cambria"/>
                <w:sz w:val="24"/>
                <w:szCs w:val="24"/>
              </w:rPr>
              <w:t>t</w:t>
            </w:r>
            <w:r w:rsidR="007245CC" w:rsidRPr="00EF0152">
              <w:rPr>
                <w:rFonts w:ascii="Cambria" w:hAnsi="Cambria"/>
                <w:sz w:val="24"/>
                <w:szCs w:val="24"/>
              </w:rPr>
              <w:t>.E</w:t>
            </w:r>
            <w:r w:rsidR="00F427F5" w:rsidRPr="00EF0152">
              <w:rPr>
                <w:rFonts w:ascii="Cambria" w:hAnsi="Cambria"/>
                <w:sz w:val="24"/>
                <w:szCs w:val="24"/>
              </w:rPr>
              <w:t>s</w:t>
            </w:r>
            <w:proofErr w:type="spellEnd"/>
            <w:r w:rsidR="007245CC" w:rsidRPr="00EF0152">
              <w:rPr>
                <w:rFonts w:ascii="Cambria" w:hAnsi="Cambria"/>
                <w:sz w:val="24"/>
                <w:szCs w:val="24"/>
              </w:rPr>
              <w:t>.</w:t>
            </w:r>
            <w:r w:rsidR="00F427F5">
              <w:rPr>
                <w:rFonts w:ascii="Cambria" w:hAnsi="Cambria"/>
                <w:sz w:val="24"/>
                <w:szCs w:val="24"/>
              </w:rPr>
              <w:t xml:space="preserve">, </w:t>
            </w:r>
            <w:r w:rsidR="00DD37D1">
              <w:rPr>
                <w:rFonts w:ascii="Cambria" w:hAnsi="Cambria"/>
                <w:sz w:val="24"/>
                <w:szCs w:val="24"/>
              </w:rPr>
              <w:t>ha organizza</w:t>
            </w:r>
            <w:r w:rsidR="00003A62">
              <w:rPr>
                <w:rFonts w:ascii="Cambria" w:hAnsi="Cambria"/>
                <w:sz w:val="24"/>
                <w:szCs w:val="24"/>
              </w:rPr>
              <w:t xml:space="preserve">to </w:t>
            </w:r>
            <w:r w:rsidR="00F427F5">
              <w:rPr>
                <w:rFonts w:ascii="Cambria" w:hAnsi="Cambria"/>
                <w:sz w:val="24"/>
                <w:szCs w:val="24"/>
              </w:rPr>
              <w:t>un incontro con la collettività italiana presente nella città di Bochum durante il quale si è discusso</w:t>
            </w:r>
            <w:r w:rsidR="00B157F5">
              <w:rPr>
                <w:rFonts w:ascii="Cambria" w:hAnsi="Cambria"/>
                <w:sz w:val="24"/>
                <w:szCs w:val="24"/>
              </w:rPr>
              <w:t xml:space="preserve">, tra le altre cose, </w:t>
            </w:r>
            <w:r w:rsidR="00F427F5">
              <w:rPr>
                <w:rFonts w:ascii="Cambria" w:hAnsi="Cambria"/>
                <w:sz w:val="24"/>
                <w:szCs w:val="24"/>
              </w:rPr>
              <w:t>delle problematiche relative ai connazionali di recente arrivo.</w:t>
            </w:r>
            <w:r w:rsidR="00CE2EE8">
              <w:rPr>
                <w:rFonts w:ascii="Cambria" w:hAnsi="Cambria"/>
                <w:sz w:val="24"/>
                <w:szCs w:val="24"/>
              </w:rPr>
              <w:t xml:space="preserve"> </w:t>
            </w:r>
          </w:p>
          <w:p w:rsidR="0007574C" w:rsidRPr="00BA3BCC" w:rsidRDefault="0007574C" w:rsidP="00803B55">
            <w:pPr>
              <w:jc w:val="both"/>
              <w:rPr>
                <w:rFonts w:ascii="Cambria" w:hAnsi="Cambria"/>
                <w:sz w:val="24"/>
                <w:szCs w:val="24"/>
              </w:rPr>
            </w:pPr>
          </w:p>
        </w:tc>
      </w:tr>
      <w:tr w:rsidR="00A075F9" w:rsidRPr="00E86326" w:rsidTr="0098399F">
        <w:tc>
          <w:tcPr>
            <w:tcW w:w="4077" w:type="dxa"/>
          </w:tcPr>
          <w:p w:rsidR="00A075F9" w:rsidRDefault="00A075F9" w:rsidP="00E86326">
            <w:pPr>
              <w:jc w:val="both"/>
              <w:rPr>
                <w:rFonts w:ascii="Cambria" w:hAnsi="Cambria"/>
                <w:b/>
                <w:bCs/>
                <w:sz w:val="24"/>
                <w:szCs w:val="24"/>
              </w:rPr>
            </w:pPr>
            <w:r>
              <w:rPr>
                <w:rFonts w:ascii="Cambria" w:hAnsi="Cambria"/>
                <w:b/>
                <w:bCs/>
                <w:sz w:val="24"/>
                <w:szCs w:val="24"/>
              </w:rPr>
              <w:t>Consolato Generale STOCCARDA</w:t>
            </w:r>
          </w:p>
        </w:tc>
        <w:tc>
          <w:tcPr>
            <w:tcW w:w="10350" w:type="dxa"/>
          </w:tcPr>
          <w:p w:rsidR="00EB7272" w:rsidRPr="008052AA" w:rsidRDefault="00EB7272" w:rsidP="00EB7272">
            <w:pPr>
              <w:jc w:val="both"/>
              <w:rPr>
                <w:rFonts w:asciiTheme="majorHAnsi" w:hAnsiTheme="majorHAnsi"/>
                <w:sz w:val="24"/>
                <w:szCs w:val="24"/>
              </w:rPr>
            </w:pPr>
            <w:r w:rsidRPr="008052AA">
              <w:rPr>
                <w:rFonts w:asciiTheme="majorHAnsi" w:hAnsiTheme="majorHAnsi"/>
                <w:sz w:val="24"/>
                <w:szCs w:val="24"/>
              </w:rPr>
              <w:t>Il Consol</w:t>
            </w:r>
            <w:r w:rsidR="003E1EFC" w:rsidRPr="008052AA">
              <w:rPr>
                <w:rFonts w:asciiTheme="majorHAnsi" w:hAnsiTheme="majorHAnsi"/>
                <w:sz w:val="24"/>
                <w:szCs w:val="24"/>
              </w:rPr>
              <w:t>ato Generale sta organizzando</w:t>
            </w:r>
            <w:r w:rsidRPr="008052AA">
              <w:rPr>
                <w:rFonts w:asciiTheme="majorHAnsi" w:hAnsiTheme="majorHAnsi"/>
                <w:sz w:val="24"/>
                <w:szCs w:val="24"/>
              </w:rPr>
              <w:t xml:space="preserve"> una manifestazione denominata “</w:t>
            </w:r>
            <w:proofErr w:type="spellStart"/>
            <w:r w:rsidRPr="008052AA">
              <w:rPr>
                <w:rFonts w:asciiTheme="majorHAnsi" w:hAnsiTheme="majorHAnsi"/>
                <w:b/>
                <w:sz w:val="24"/>
                <w:szCs w:val="24"/>
              </w:rPr>
              <w:t>Arbeiten</w:t>
            </w:r>
            <w:proofErr w:type="spellEnd"/>
            <w:r w:rsidRPr="008052AA">
              <w:rPr>
                <w:rFonts w:asciiTheme="majorHAnsi" w:hAnsiTheme="majorHAnsi"/>
                <w:b/>
                <w:sz w:val="24"/>
                <w:szCs w:val="24"/>
              </w:rPr>
              <w:t xml:space="preserve"> in </w:t>
            </w:r>
            <w:proofErr w:type="spellStart"/>
            <w:r w:rsidRPr="008052AA">
              <w:rPr>
                <w:rFonts w:asciiTheme="majorHAnsi" w:hAnsiTheme="majorHAnsi"/>
                <w:b/>
                <w:sz w:val="24"/>
                <w:szCs w:val="24"/>
              </w:rPr>
              <w:t>Deutschland</w:t>
            </w:r>
            <w:proofErr w:type="spellEnd"/>
            <w:r w:rsidRPr="008052AA">
              <w:rPr>
                <w:rFonts w:asciiTheme="majorHAnsi" w:hAnsiTheme="majorHAnsi"/>
                <w:b/>
                <w:sz w:val="24"/>
                <w:szCs w:val="24"/>
              </w:rPr>
              <w:t xml:space="preserve"> – </w:t>
            </w:r>
            <w:proofErr w:type="spellStart"/>
            <w:r w:rsidRPr="008052AA">
              <w:rPr>
                <w:rFonts w:asciiTheme="majorHAnsi" w:hAnsiTheme="majorHAnsi"/>
                <w:b/>
                <w:sz w:val="24"/>
                <w:szCs w:val="24"/>
              </w:rPr>
              <w:t>Nutze</w:t>
            </w:r>
            <w:proofErr w:type="spellEnd"/>
            <w:r w:rsidRPr="008052AA">
              <w:rPr>
                <w:rFonts w:asciiTheme="majorHAnsi" w:hAnsiTheme="majorHAnsi"/>
                <w:b/>
                <w:sz w:val="24"/>
                <w:szCs w:val="24"/>
              </w:rPr>
              <w:t xml:space="preserve"> </w:t>
            </w:r>
            <w:proofErr w:type="spellStart"/>
            <w:r w:rsidRPr="008052AA">
              <w:rPr>
                <w:rFonts w:asciiTheme="majorHAnsi" w:hAnsiTheme="majorHAnsi"/>
                <w:b/>
                <w:sz w:val="24"/>
                <w:szCs w:val="24"/>
              </w:rPr>
              <w:t>Deine</w:t>
            </w:r>
            <w:proofErr w:type="spellEnd"/>
            <w:r w:rsidRPr="008052AA">
              <w:rPr>
                <w:rFonts w:asciiTheme="majorHAnsi" w:hAnsiTheme="majorHAnsi"/>
                <w:b/>
                <w:sz w:val="24"/>
                <w:szCs w:val="24"/>
              </w:rPr>
              <w:t xml:space="preserve"> Chance</w:t>
            </w:r>
            <w:r w:rsidRPr="008052AA">
              <w:rPr>
                <w:rFonts w:asciiTheme="majorHAnsi" w:hAnsiTheme="majorHAnsi"/>
                <w:sz w:val="24"/>
                <w:szCs w:val="24"/>
              </w:rPr>
              <w:t>” (Lavorare in Germania: utilizza le Tue opportunità),</w:t>
            </w:r>
            <w:r w:rsidR="001658FE" w:rsidRPr="008052AA">
              <w:rPr>
                <w:rFonts w:asciiTheme="majorHAnsi" w:hAnsiTheme="majorHAnsi"/>
                <w:sz w:val="24"/>
                <w:szCs w:val="24"/>
              </w:rPr>
              <w:t xml:space="preserve"> che si terrà il 3 Febbraio 2016</w:t>
            </w:r>
            <w:r w:rsidRPr="008052AA">
              <w:rPr>
                <w:rFonts w:asciiTheme="majorHAnsi" w:hAnsiTheme="majorHAnsi"/>
                <w:sz w:val="24"/>
                <w:szCs w:val="24"/>
              </w:rPr>
              <w:t xml:space="preserve"> presso la </w:t>
            </w:r>
            <w:r w:rsidRPr="008052AA">
              <w:rPr>
                <w:rFonts w:asciiTheme="majorHAnsi" w:hAnsiTheme="majorHAnsi"/>
                <w:b/>
                <w:sz w:val="24"/>
                <w:szCs w:val="24"/>
              </w:rPr>
              <w:t>Camera dell’Artigianato di Stoccarda</w:t>
            </w:r>
            <w:r w:rsidRPr="008052AA">
              <w:rPr>
                <w:rFonts w:asciiTheme="majorHAnsi" w:hAnsiTheme="majorHAnsi"/>
                <w:sz w:val="24"/>
                <w:szCs w:val="24"/>
              </w:rPr>
              <w:t xml:space="preserve"> ed è destinata ai connazionali in cerca di lavoro con particolare riguardo ai giovani.</w:t>
            </w:r>
          </w:p>
          <w:p w:rsidR="00EB7272" w:rsidRPr="008052AA" w:rsidRDefault="00EB7272" w:rsidP="00EB7272">
            <w:pPr>
              <w:jc w:val="both"/>
              <w:rPr>
                <w:rFonts w:asciiTheme="majorHAnsi" w:hAnsiTheme="majorHAnsi"/>
                <w:sz w:val="24"/>
                <w:szCs w:val="24"/>
              </w:rPr>
            </w:pPr>
            <w:r w:rsidRPr="008052AA">
              <w:rPr>
                <w:rFonts w:asciiTheme="majorHAnsi" w:hAnsiTheme="majorHAnsi"/>
                <w:sz w:val="24"/>
                <w:szCs w:val="24"/>
              </w:rPr>
              <w:t>La finalità della manifestazione è quella di fornire ai nostri connazionali informazioni concrete su come cercare lavoro, modalità di candidatura, riconoscimento titoli, possibilità di far riconoscere eventuali qualifiche acquisite in Italia, formazione professionale, contratti di lavoro e assicurazione malattia.</w:t>
            </w:r>
          </w:p>
          <w:p w:rsidR="00EB7272" w:rsidRPr="008052AA" w:rsidRDefault="00EB7272" w:rsidP="00EB7272">
            <w:pPr>
              <w:jc w:val="both"/>
              <w:rPr>
                <w:rFonts w:asciiTheme="majorHAnsi" w:hAnsiTheme="majorHAnsi"/>
                <w:sz w:val="24"/>
                <w:szCs w:val="24"/>
              </w:rPr>
            </w:pPr>
            <w:r w:rsidRPr="008052AA">
              <w:rPr>
                <w:rFonts w:asciiTheme="majorHAnsi" w:hAnsiTheme="majorHAnsi"/>
                <w:sz w:val="24"/>
                <w:szCs w:val="24"/>
              </w:rPr>
              <w:t xml:space="preserve">Saranno coinvolti vari enti ed istituzioni quali il Consolato Generale, Ministero dell’Economia e Finanze del Land, Welcome Center, </w:t>
            </w:r>
            <w:proofErr w:type="spellStart"/>
            <w:r w:rsidRPr="00523CFD">
              <w:rPr>
                <w:rFonts w:asciiTheme="majorHAnsi" w:hAnsiTheme="majorHAnsi"/>
                <w:sz w:val="24"/>
                <w:szCs w:val="24"/>
              </w:rPr>
              <w:t>Agentur</w:t>
            </w:r>
            <w:proofErr w:type="spellEnd"/>
            <w:r w:rsidRPr="00523CFD">
              <w:rPr>
                <w:rFonts w:asciiTheme="majorHAnsi" w:hAnsiTheme="majorHAnsi"/>
                <w:sz w:val="24"/>
                <w:szCs w:val="24"/>
              </w:rPr>
              <w:t xml:space="preserve"> </w:t>
            </w:r>
            <w:proofErr w:type="spellStart"/>
            <w:r w:rsidRPr="00523CFD">
              <w:rPr>
                <w:rFonts w:asciiTheme="majorHAnsi" w:hAnsiTheme="majorHAnsi"/>
                <w:sz w:val="24"/>
                <w:szCs w:val="24"/>
              </w:rPr>
              <w:t>für</w:t>
            </w:r>
            <w:proofErr w:type="spellEnd"/>
            <w:r w:rsidRPr="00523CFD">
              <w:rPr>
                <w:rFonts w:asciiTheme="majorHAnsi" w:hAnsiTheme="majorHAnsi"/>
                <w:sz w:val="24"/>
                <w:szCs w:val="24"/>
              </w:rPr>
              <w:t xml:space="preserve"> </w:t>
            </w:r>
            <w:proofErr w:type="spellStart"/>
            <w:r w:rsidRPr="00523CFD">
              <w:rPr>
                <w:rFonts w:asciiTheme="majorHAnsi" w:hAnsiTheme="majorHAnsi"/>
                <w:sz w:val="24"/>
                <w:szCs w:val="24"/>
              </w:rPr>
              <w:t>Arbeit</w:t>
            </w:r>
            <w:proofErr w:type="spellEnd"/>
            <w:r w:rsidRPr="00523CFD">
              <w:rPr>
                <w:rFonts w:asciiTheme="majorHAnsi" w:hAnsiTheme="majorHAnsi"/>
                <w:sz w:val="24"/>
                <w:szCs w:val="24"/>
              </w:rPr>
              <w:t xml:space="preserve"> </w:t>
            </w:r>
            <w:r w:rsidRPr="008052AA">
              <w:rPr>
                <w:rFonts w:asciiTheme="majorHAnsi" w:hAnsiTheme="majorHAnsi"/>
                <w:sz w:val="24"/>
                <w:szCs w:val="24"/>
              </w:rPr>
              <w:t xml:space="preserve">(Ufficio del Lavoro), </w:t>
            </w:r>
            <w:r w:rsidRPr="00523CFD">
              <w:rPr>
                <w:rFonts w:asciiTheme="majorHAnsi" w:hAnsiTheme="majorHAnsi"/>
                <w:sz w:val="24"/>
                <w:szCs w:val="24"/>
              </w:rPr>
              <w:t>Job Center</w:t>
            </w:r>
            <w:r w:rsidRPr="008052AA">
              <w:rPr>
                <w:rFonts w:asciiTheme="majorHAnsi" w:hAnsiTheme="majorHAnsi"/>
                <w:sz w:val="24"/>
                <w:szCs w:val="24"/>
              </w:rPr>
              <w:t xml:space="preserve">, Camera dell’Artigianato, Camera di Commercio, DGB, CET </w:t>
            </w:r>
            <w:r w:rsidR="00C9091B" w:rsidRPr="008052AA">
              <w:rPr>
                <w:rFonts w:asciiTheme="majorHAnsi" w:hAnsiTheme="majorHAnsi"/>
                <w:sz w:val="24"/>
                <w:szCs w:val="24"/>
              </w:rPr>
              <w:t>(</w:t>
            </w:r>
            <w:r w:rsidRPr="008052AA">
              <w:rPr>
                <w:rFonts w:asciiTheme="majorHAnsi" w:hAnsiTheme="majorHAnsi"/>
                <w:sz w:val="24"/>
                <w:szCs w:val="24"/>
              </w:rPr>
              <w:t xml:space="preserve">Center for </w:t>
            </w:r>
            <w:proofErr w:type="spellStart"/>
            <w:r w:rsidRPr="008052AA">
              <w:rPr>
                <w:rFonts w:asciiTheme="majorHAnsi" w:hAnsiTheme="majorHAnsi"/>
                <w:sz w:val="24"/>
                <w:szCs w:val="24"/>
              </w:rPr>
              <w:t>European</w:t>
            </w:r>
            <w:proofErr w:type="spellEnd"/>
            <w:r w:rsidRPr="008052AA">
              <w:rPr>
                <w:rFonts w:asciiTheme="majorHAnsi" w:hAnsiTheme="majorHAnsi"/>
                <w:sz w:val="24"/>
                <w:szCs w:val="24"/>
              </w:rPr>
              <w:t xml:space="preserve"> </w:t>
            </w:r>
            <w:proofErr w:type="spellStart"/>
            <w:r w:rsidRPr="008052AA">
              <w:rPr>
                <w:rFonts w:asciiTheme="majorHAnsi" w:hAnsiTheme="majorHAnsi"/>
                <w:sz w:val="24"/>
                <w:szCs w:val="24"/>
              </w:rPr>
              <w:t>Trainees</w:t>
            </w:r>
            <w:proofErr w:type="spellEnd"/>
            <w:r w:rsidR="00C9091B" w:rsidRPr="008052AA">
              <w:rPr>
                <w:rFonts w:asciiTheme="majorHAnsi" w:hAnsiTheme="majorHAnsi"/>
                <w:sz w:val="24"/>
                <w:szCs w:val="24"/>
              </w:rPr>
              <w:t xml:space="preserve">), </w:t>
            </w:r>
            <w:proofErr w:type="spellStart"/>
            <w:r w:rsidR="003E4171" w:rsidRPr="003E4171">
              <w:rPr>
                <w:rFonts w:ascii="Cambria" w:hAnsi="Cambria"/>
                <w:sz w:val="24"/>
                <w:szCs w:val="24"/>
              </w:rPr>
              <w:t>Com.It.Es</w:t>
            </w:r>
            <w:proofErr w:type="spellEnd"/>
            <w:r w:rsidR="003E4171" w:rsidRPr="003E4171">
              <w:rPr>
                <w:rFonts w:ascii="Cambria" w:hAnsi="Cambria"/>
                <w:sz w:val="24"/>
                <w:szCs w:val="24"/>
              </w:rPr>
              <w:t>.</w:t>
            </w:r>
            <w:r w:rsidR="003E4171">
              <w:rPr>
                <w:rFonts w:ascii="Cambria" w:hAnsi="Cambria"/>
                <w:b/>
                <w:sz w:val="24"/>
                <w:szCs w:val="24"/>
              </w:rPr>
              <w:t xml:space="preserve">, </w:t>
            </w:r>
            <w:r w:rsidR="00C9091B" w:rsidRPr="008052AA">
              <w:rPr>
                <w:rFonts w:asciiTheme="majorHAnsi" w:hAnsiTheme="majorHAnsi"/>
                <w:sz w:val="24"/>
                <w:szCs w:val="24"/>
              </w:rPr>
              <w:t>ACLI e MCI.</w:t>
            </w:r>
          </w:p>
          <w:p w:rsidR="00A075F9" w:rsidRDefault="00EB7272" w:rsidP="00BA3BCC">
            <w:pPr>
              <w:jc w:val="both"/>
              <w:rPr>
                <w:rFonts w:asciiTheme="majorHAnsi" w:hAnsiTheme="majorHAnsi"/>
                <w:sz w:val="24"/>
                <w:szCs w:val="24"/>
              </w:rPr>
            </w:pPr>
            <w:r w:rsidRPr="008052AA">
              <w:rPr>
                <w:rFonts w:asciiTheme="majorHAnsi" w:hAnsiTheme="majorHAnsi"/>
                <w:sz w:val="24"/>
                <w:szCs w:val="24"/>
              </w:rPr>
              <w:t>Con questa manifestazione si vuole lanciare un chiaro messaggio sulla collaborazione che esiste tra le varie</w:t>
            </w:r>
            <w:r w:rsidR="003E1EFC" w:rsidRPr="008052AA">
              <w:rPr>
                <w:rFonts w:asciiTheme="majorHAnsi" w:hAnsiTheme="majorHAnsi"/>
                <w:sz w:val="24"/>
                <w:szCs w:val="24"/>
              </w:rPr>
              <w:t xml:space="preserve"> i</w:t>
            </w:r>
            <w:r w:rsidRPr="008052AA">
              <w:rPr>
                <w:rFonts w:asciiTheme="majorHAnsi" w:hAnsiTheme="majorHAnsi"/>
                <w:sz w:val="24"/>
                <w:szCs w:val="24"/>
              </w:rPr>
              <w:t>stituzioni che si trovano confrontate con questo nuovo flusso migrato</w:t>
            </w:r>
            <w:r w:rsidR="003E1EFC" w:rsidRPr="008052AA">
              <w:rPr>
                <w:rFonts w:asciiTheme="majorHAnsi" w:hAnsiTheme="majorHAnsi"/>
                <w:sz w:val="24"/>
                <w:szCs w:val="24"/>
              </w:rPr>
              <w:t xml:space="preserve">rio e contemporaneamente </w:t>
            </w:r>
            <w:r w:rsidRPr="008052AA">
              <w:rPr>
                <w:rFonts w:asciiTheme="majorHAnsi" w:hAnsiTheme="majorHAnsi"/>
                <w:sz w:val="24"/>
                <w:szCs w:val="24"/>
              </w:rPr>
              <w:t>fornire ai partecipanti indicazioni precise sulla natura e</w:t>
            </w:r>
            <w:r w:rsidR="003E1EFC" w:rsidRPr="008052AA">
              <w:rPr>
                <w:rFonts w:asciiTheme="majorHAnsi" w:hAnsiTheme="majorHAnsi"/>
                <w:sz w:val="24"/>
                <w:szCs w:val="24"/>
              </w:rPr>
              <w:t xml:space="preserve"> compiti delle varie istituzioni</w:t>
            </w:r>
            <w:r w:rsidRPr="008052AA">
              <w:rPr>
                <w:rFonts w:asciiTheme="majorHAnsi" w:hAnsiTheme="majorHAnsi"/>
                <w:sz w:val="24"/>
                <w:szCs w:val="24"/>
              </w:rPr>
              <w:t xml:space="preserve"> nonché come poter utilizzare e/o migliorare il loro bagaglio culturale e professionale. </w:t>
            </w:r>
          </w:p>
          <w:p w:rsidR="00AA0CC9" w:rsidRPr="00C93699" w:rsidRDefault="00AA0CC9" w:rsidP="00BA3BCC">
            <w:pPr>
              <w:jc w:val="both"/>
              <w:rPr>
                <w:rFonts w:asciiTheme="majorHAnsi" w:hAnsiTheme="majorHAnsi"/>
                <w:sz w:val="24"/>
                <w:szCs w:val="24"/>
              </w:rPr>
            </w:pPr>
          </w:p>
        </w:tc>
      </w:tr>
    </w:tbl>
    <w:p w:rsidR="00035CF7" w:rsidRPr="00E86326" w:rsidRDefault="00035CF7" w:rsidP="00E86326">
      <w:pPr>
        <w:spacing w:after="0" w:line="240" w:lineRule="auto"/>
        <w:jc w:val="both"/>
        <w:rPr>
          <w:rFonts w:ascii="Cambria" w:hAnsi="Cambria"/>
          <w:sz w:val="24"/>
          <w:szCs w:val="24"/>
        </w:rPr>
      </w:pPr>
    </w:p>
    <w:sectPr w:rsidR="00035CF7" w:rsidRPr="00E86326" w:rsidSect="00A075F9">
      <w:headerReference w:type="default" r:id="rId9"/>
      <w:footerReference w:type="default" r:id="rId10"/>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BE3" w:rsidRDefault="00F30BE3" w:rsidP="00A075F9">
      <w:pPr>
        <w:spacing w:after="0" w:line="240" w:lineRule="auto"/>
      </w:pPr>
      <w:r>
        <w:separator/>
      </w:r>
    </w:p>
  </w:endnote>
  <w:endnote w:type="continuationSeparator" w:id="0">
    <w:p w:rsidR="00F30BE3" w:rsidRDefault="00F30BE3" w:rsidP="00A0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550123"/>
      <w:docPartObj>
        <w:docPartGallery w:val="Page Numbers (Bottom of Page)"/>
        <w:docPartUnique/>
      </w:docPartObj>
    </w:sdtPr>
    <w:sdtEndPr/>
    <w:sdtContent>
      <w:p w:rsidR="00A075F9" w:rsidRDefault="00A075F9">
        <w:pPr>
          <w:pStyle w:val="Pidipagina"/>
          <w:jc w:val="center"/>
        </w:pPr>
        <w:r>
          <w:fldChar w:fldCharType="begin"/>
        </w:r>
        <w:r>
          <w:instrText>PAGE   \* MERGEFORMAT</w:instrText>
        </w:r>
        <w:r>
          <w:fldChar w:fldCharType="separate"/>
        </w:r>
        <w:r w:rsidR="00D84C06">
          <w:rPr>
            <w:noProof/>
          </w:rPr>
          <w:t>4</w:t>
        </w:r>
        <w:r>
          <w:fldChar w:fldCharType="end"/>
        </w:r>
      </w:p>
    </w:sdtContent>
  </w:sdt>
  <w:p w:rsidR="00A075F9" w:rsidRDefault="00A075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BE3" w:rsidRDefault="00F30BE3" w:rsidP="00A075F9">
      <w:pPr>
        <w:spacing w:after="0" w:line="240" w:lineRule="auto"/>
      </w:pPr>
      <w:r>
        <w:separator/>
      </w:r>
    </w:p>
  </w:footnote>
  <w:footnote w:type="continuationSeparator" w:id="0">
    <w:p w:rsidR="00F30BE3" w:rsidRDefault="00F30BE3" w:rsidP="00A07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509553708"/>
  <w:bookmarkEnd w:id="1"/>
  <w:p w:rsidR="00A075F9" w:rsidRDefault="00A075F9" w:rsidP="00A075F9">
    <w:pPr>
      <w:pStyle w:val="Intestazione"/>
      <w:jc w:val="center"/>
      <w:rPr>
        <w:sz w:val="20"/>
      </w:rPr>
    </w:pPr>
    <w:r>
      <w:rPr>
        <w:sz w:val="20"/>
      </w:rPr>
      <w:object w:dxaOrig="1261" w:dyaOrig="1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47.25pt" o:ole="" fillcolor="window">
          <v:imagedata r:id="rId1" o:title=""/>
        </v:shape>
        <o:OLEObject Type="Embed" ProgID="Word.Picture.8" ShapeID="_x0000_i1025" DrawAspect="Content" ObjectID="_1510316624" r:id="rId2"/>
      </w:object>
    </w:r>
  </w:p>
  <w:p w:rsidR="00A075F9" w:rsidRPr="00A075F9" w:rsidRDefault="00A075F9" w:rsidP="00A075F9">
    <w:pPr>
      <w:pStyle w:val="Intestazione"/>
      <w:jc w:val="center"/>
      <w:rPr>
        <w:rFonts w:ascii="Times New Roman" w:hAnsi="Times New Roman" w:cs="Times New Roman"/>
        <w:i/>
        <w:sz w:val="20"/>
      </w:rPr>
    </w:pPr>
    <w:r w:rsidRPr="00A075F9">
      <w:rPr>
        <w:rFonts w:ascii="Times New Roman" w:hAnsi="Times New Roman" w:cs="Times New Roman"/>
        <w:i/>
        <w:sz w:val="20"/>
      </w:rPr>
      <w:t>Ambasciata d’Italia</w:t>
    </w:r>
  </w:p>
  <w:p w:rsidR="00A075F9" w:rsidRPr="00A075F9" w:rsidRDefault="00A075F9" w:rsidP="00A075F9">
    <w:pPr>
      <w:pStyle w:val="Intestazione"/>
      <w:jc w:val="center"/>
      <w:rPr>
        <w:rFonts w:ascii="Times New Roman" w:hAnsi="Times New Roman" w:cs="Times New Roman"/>
        <w:i/>
      </w:rPr>
    </w:pPr>
    <w:r w:rsidRPr="00A075F9">
      <w:rPr>
        <w:rFonts w:ascii="Times New Roman" w:hAnsi="Times New Roman" w:cs="Times New Roman"/>
        <w:i/>
        <w:sz w:val="20"/>
      </w:rPr>
      <w:t>Ufficio Emigrazione ed Affari Sociali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15C70"/>
    <w:multiLevelType w:val="hybridMultilevel"/>
    <w:tmpl w:val="9F7E2B8A"/>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F7"/>
    <w:rsid w:val="00003A62"/>
    <w:rsid w:val="00035CF7"/>
    <w:rsid w:val="0006369C"/>
    <w:rsid w:val="0007574C"/>
    <w:rsid w:val="000E617A"/>
    <w:rsid w:val="000F55FA"/>
    <w:rsid w:val="001149A8"/>
    <w:rsid w:val="00143973"/>
    <w:rsid w:val="0015264B"/>
    <w:rsid w:val="001658FE"/>
    <w:rsid w:val="00172EAF"/>
    <w:rsid w:val="00197B48"/>
    <w:rsid w:val="001B146F"/>
    <w:rsid w:val="001B2856"/>
    <w:rsid w:val="001D7CEF"/>
    <w:rsid w:val="00237381"/>
    <w:rsid w:val="002521CF"/>
    <w:rsid w:val="0026035A"/>
    <w:rsid w:val="002634B6"/>
    <w:rsid w:val="00293BFA"/>
    <w:rsid w:val="002A736B"/>
    <w:rsid w:val="002D42C5"/>
    <w:rsid w:val="003169A6"/>
    <w:rsid w:val="00321EF3"/>
    <w:rsid w:val="003428DA"/>
    <w:rsid w:val="003665AC"/>
    <w:rsid w:val="003A34D0"/>
    <w:rsid w:val="003A3531"/>
    <w:rsid w:val="003B7CDE"/>
    <w:rsid w:val="003C70CF"/>
    <w:rsid w:val="003E1EFC"/>
    <w:rsid w:val="003E4171"/>
    <w:rsid w:val="003E659C"/>
    <w:rsid w:val="00400DDE"/>
    <w:rsid w:val="0042183B"/>
    <w:rsid w:val="004767D9"/>
    <w:rsid w:val="00490903"/>
    <w:rsid w:val="004A6524"/>
    <w:rsid w:val="004B5428"/>
    <w:rsid w:val="004D2828"/>
    <w:rsid w:val="00523CFD"/>
    <w:rsid w:val="00536515"/>
    <w:rsid w:val="00542A2F"/>
    <w:rsid w:val="00552943"/>
    <w:rsid w:val="00561B15"/>
    <w:rsid w:val="005A2104"/>
    <w:rsid w:val="005C1BD2"/>
    <w:rsid w:val="005C3FBE"/>
    <w:rsid w:val="005F2EF9"/>
    <w:rsid w:val="0060175E"/>
    <w:rsid w:val="00623656"/>
    <w:rsid w:val="00650AF1"/>
    <w:rsid w:val="006729C3"/>
    <w:rsid w:val="00672E04"/>
    <w:rsid w:val="006E0111"/>
    <w:rsid w:val="00712235"/>
    <w:rsid w:val="007245CC"/>
    <w:rsid w:val="0073174E"/>
    <w:rsid w:val="007344C8"/>
    <w:rsid w:val="00745960"/>
    <w:rsid w:val="00753E6D"/>
    <w:rsid w:val="00756AA8"/>
    <w:rsid w:val="00765FBB"/>
    <w:rsid w:val="007811F0"/>
    <w:rsid w:val="007D1E00"/>
    <w:rsid w:val="007E10C4"/>
    <w:rsid w:val="007E1186"/>
    <w:rsid w:val="007F764F"/>
    <w:rsid w:val="00803B55"/>
    <w:rsid w:val="008052AA"/>
    <w:rsid w:val="00844324"/>
    <w:rsid w:val="008604CD"/>
    <w:rsid w:val="0086542F"/>
    <w:rsid w:val="00885B0F"/>
    <w:rsid w:val="0089064B"/>
    <w:rsid w:val="008C751E"/>
    <w:rsid w:val="00906E8B"/>
    <w:rsid w:val="0098399F"/>
    <w:rsid w:val="009C1CA0"/>
    <w:rsid w:val="009C6C26"/>
    <w:rsid w:val="009D06E5"/>
    <w:rsid w:val="00A075F9"/>
    <w:rsid w:val="00A27F96"/>
    <w:rsid w:val="00A51A2D"/>
    <w:rsid w:val="00A76F0A"/>
    <w:rsid w:val="00A80BB0"/>
    <w:rsid w:val="00A877C5"/>
    <w:rsid w:val="00AA0CC9"/>
    <w:rsid w:val="00AD7209"/>
    <w:rsid w:val="00AE29DE"/>
    <w:rsid w:val="00AF7363"/>
    <w:rsid w:val="00B157F5"/>
    <w:rsid w:val="00B45C98"/>
    <w:rsid w:val="00B6461A"/>
    <w:rsid w:val="00B661DA"/>
    <w:rsid w:val="00B97F2E"/>
    <w:rsid w:val="00BA20C0"/>
    <w:rsid w:val="00BA3BCC"/>
    <w:rsid w:val="00BB0C8E"/>
    <w:rsid w:val="00BD33C0"/>
    <w:rsid w:val="00BF34CD"/>
    <w:rsid w:val="00C0404D"/>
    <w:rsid w:val="00C15E19"/>
    <w:rsid w:val="00C1715E"/>
    <w:rsid w:val="00C2519B"/>
    <w:rsid w:val="00C3375C"/>
    <w:rsid w:val="00C430E7"/>
    <w:rsid w:val="00C637B6"/>
    <w:rsid w:val="00C72D40"/>
    <w:rsid w:val="00C81E3A"/>
    <w:rsid w:val="00C85654"/>
    <w:rsid w:val="00C9091B"/>
    <w:rsid w:val="00C93699"/>
    <w:rsid w:val="00CA7D21"/>
    <w:rsid w:val="00CC1A70"/>
    <w:rsid w:val="00CE2EE8"/>
    <w:rsid w:val="00CF75AC"/>
    <w:rsid w:val="00D046E1"/>
    <w:rsid w:val="00D27536"/>
    <w:rsid w:val="00D27EC3"/>
    <w:rsid w:val="00D5604E"/>
    <w:rsid w:val="00D77FEA"/>
    <w:rsid w:val="00D84C06"/>
    <w:rsid w:val="00D9219E"/>
    <w:rsid w:val="00DA77D1"/>
    <w:rsid w:val="00DC4F39"/>
    <w:rsid w:val="00DD37D1"/>
    <w:rsid w:val="00DF1151"/>
    <w:rsid w:val="00E40336"/>
    <w:rsid w:val="00E41524"/>
    <w:rsid w:val="00E82D2A"/>
    <w:rsid w:val="00E86326"/>
    <w:rsid w:val="00E95858"/>
    <w:rsid w:val="00E97A64"/>
    <w:rsid w:val="00EB7272"/>
    <w:rsid w:val="00EE468B"/>
    <w:rsid w:val="00EE7D39"/>
    <w:rsid w:val="00EF0152"/>
    <w:rsid w:val="00EF70DD"/>
    <w:rsid w:val="00F17DA8"/>
    <w:rsid w:val="00F30BE3"/>
    <w:rsid w:val="00F31D23"/>
    <w:rsid w:val="00F37015"/>
    <w:rsid w:val="00F427F5"/>
    <w:rsid w:val="00F42930"/>
    <w:rsid w:val="00F63360"/>
    <w:rsid w:val="00F918F6"/>
    <w:rsid w:val="00FB6FE5"/>
    <w:rsid w:val="00FE0F8B"/>
    <w:rsid w:val="00FF1597"/>
    <w:rsid w:val="00FF1E10"/>
    <w:rsid w:val="00FF41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35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72D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2D40"/>
    <w:rPr>
      <w:rFonts w:ascii="Tahoma" w:hAnsi="Tahoma" w:cs="Tahoma"/>
      <w:sz w:val="16"/>
      <w:szCs w:val="16"/>
    </w:rPr>
  </w:style>
  <w:style w:type="paragraph" w:styleId="Titolo">
    <w:name w:val="Title"/>
    <w:basedOn w:val="Normale"/>
    <w:link w:val="TitoloCarattere"/>
    <w:qFormat/>
    <w:rsid w:val="00C72D40"/>
    <w:pPr>
      <w:widowControl w:val="0"/>
      <w:spacing w:after="0" w:line="240" w:lineRule="auto"/>
      <w:jc w:val="center"/>
    </w:pPr>
    <w:rPr>
      <w:rFonts w:ascii="Times New Roman" w:eastAsia="Times New Roman" w:hAnsi="Times New Roman" w:cs="Times New Roman"/>
      <w:b/>
      <w:sz w:val="32"/>
      <w:szCs w:val="20"/>
      <w:lang w:val="de-DE" w:eastAsia="it-IT"/>
    </w:rPr>
  </w:style>
  <w:style w:type="character" w:customStyle="1" w:styleId="TitoloCarattere">
    <w:name w:val="Titolo Carattere"/>
    <w:basedOn w:val="Carpredefinitoparagrafo"/>
    <w:link w:val="Titolo"/>
    <w:rsid w:val="00C72D40"/>
    <w:rPr>
      <w:rFonts w:ascii="Times New Roman" w:eastAsia="Times New Roman" w:hAnsi="Times New Roman" w:cs="Times New Roman"/>
      <w:b/>
      <w:sz w:val="32"/>
      <w:szCs w:val="20"/>
      <w:lang w:val="de-DE" w:eastAsia="it-IT"/>
    </w:rPr>
  </w:style>
  <w:style w:type="paragraph" w:styleId="Paragrafoelenco">
    <w:name w:val="List Paragraph"/>
    <w:basedOn w:val="Normale"/>
    <w:uiPriority w:val="34"/>
    <w:qFormat/>
    <w:rsid w:val="00E86326"/>
    <w:pPr>
      <w:spacing w:after="0" w:line="240" w:lineRule="auto"/>
      <w:ind w:left="720"/>
    </w:pPr>
    <w:rPr>
      <w:rFonts w:ascii="Calibri" w:hAnsi="Calibri" w:cs="Times New Roman"/>
    </w:rPr>
  </w:style>
  <w:style w:type="paragraph" w:styleId="Intestazione">
    <w:name w:val="header"/>
    <w:basedOn w:val="Normale"/>
    <w:link w:val="IntestazioneCarattere"/>
    <w:uiPriority w:val="99"/>
    <w:unhideWhenUsed/>
    <w:rsid w:val="00A075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75F9"/>
  </w:style>
  <w:style w:type="paragraph" w:styleId="Pidipagina">
    <w:name w:val="footer"/>
    <w:basedOn w:val="Normale"/>
    <w:link w:val="PidipaginaCarattere"/>
    <w:uiPriority w:val="99"/>
    <w:unhideWhenUsed/>
    <w:rsid w:val="00A075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75F9"/>
  </w:style>
  <w:style w:type="paragraph" w:styleId="PreformattatoHTML">
    <w:name w:val="HTML Preformatted"/>
    <w:basedOn w:val="Normale"/>
    <w:link w:val="PreformattatoHTMLCarattere"/>
    <w:rsid w:val="00601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rsid w:val="0060175E"/>
    <w:rPr>
      <w:rFonts w:ascii="Courier New" w:eastAsia="Times New Roman" w:hAnsi="Courier New" w:cs="Courier New"/>
      <w:color w:val="000000"/>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35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72D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2D40"/>
    <w:rPr>
      <w:rFonts w:ascii="Tahoma" w:hAnsi="Tahoma" w:cs="Tahoma"/>
      <w:sz w:val="16"/>
      <w:szCs w:val="16"/>
    </w:rPr>
  </w:style>
  <w:style w:type="paragraph" w:styleId="Titolo">
    <w:name w:val="Title"/>
    <w:basedOn w:val="Normale"/>
    <w:link w:val="TitoloCarattere"/>
    <w:qFormat/>
    <w:rsid w:val="00C72D40"/>
    <w:pPr>
      <w:widowControl w:val="0"/>
      <w:spacing w:after="0" w:line="240" w:lineRule="auto"/>
      <w:jc w:val="center"/>
    </w:pPr>
    <w:rPr>
      <w:rFonts w:ascii="Times New Roman" w:eastAsia="Times New Roman" w:hAnsi="Times New Roman" w:cs="Times New Roman"/>
      <w:b/>
      <w:sz w:val="32"/>
      <w:szCs w:val="20"/>
      <w:lang w:val="de-DE" w:eastAsia="it-IT"/>
    </w:rPr>
  </w:style>
  <w:style w:type="character" w:customStyle="1" w:styleId="TitoloCarattere">
    <w:name w:val="Titolo Carattere"/>
    <w:basedOn w:val="Carpredefinitoparagrafo"/>
    <w:link w:val="Titolo"/>
    <w:rsid w:val="00C72D40"/>
    <w:rPr>
      <w:rFonts w:ascii="Times New Roman" w:eastAsia="Times New Roman" w:hAnsi="Times New Roman" w:cs="Times New Roman"/>
      <w:b/>
      <w:sz w:val="32"/>
      <w:szCs w:val="20"/>
      <w:lang w:val="de-DE" w:eastAsia="it-IT"/>
    </w:rPr>
  </w:style>
  <w:style w:type="paragraph" w:styleId="Paragrafoelenco">
    <w:name w:val="List Paragraph"/>
    <w:basedOn w:val="Normale"/>
    <w:uiPriority w:val="34"/>
    <w:qFormat/>
    <w:rsid w:val="00E86326"/>
    <w:pPr>
      <w:spacing w:after="0" w:line="240" w:lineRule="auto"/>
      <w:ind w:left="720"/>
    </w:pPr>
    <w:rPr>
      <w:rFonts w:ascii="Calibri" w:hAnsi="Calibri" w:cs="Times New Roman"/>
    </w:rPr>
  </w:style>
  <w:style w:type="paragraph" w:styleId="Intestazione">
    <w:name w:val="header"/>
    <w:basedOn w:val="Normale"/>
    <w:link w:val="IntestazioneCarattere"/>
    <w:uiPriority w:val="99"/>
    <w:unhideWhenUsed/>
    <w:rsid w:val="00A075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75F9"/>
  </w:style>
  <w:style w:type="paragraph" w:styleId="Pidipagina">
    <w:name w:val="footer"/>
    <w:basedOn w:val="Normale"/>
    <w:link w:val="PidipaginaCarattere"/>
    <w:uiPriority w:val="99"/>
    <w:unhideWhenUsed/>
    <w:rsid w:val="00A075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75F9"/>
  </w:style>
  <w:style w:type="paragraph" w:styleId="PreformattatoHTML">
    <w:name w:val="HTML Preformatted"/>
    <w:basedOn w:val="Normale"/>
    <w:link w:val="PreformattatoHTMLCarattere"/>
    <w:rsid w:val="00601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rsid w:val="0060175E"/>
    <w:rPr>
      <w:rFonts w:ascii="Courier New" w:eastAsia="Times New Roman" w:hAnsi="Courier New" w:cs="Courier New"/>
      <w:color w:val="00000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8118">
      <w:bodyDiv w:val="1"/>
      <w:marLeft w:val="0"/>
      <w:marRight w:val="0"/>
      <w:marTop w:val="0"/>
      <w:marBottom w:val="0"/>
      <w:divBdr>
        <w:top w:val="none" w:sz="0" w:space="0" w:color="auto"/>
        <w:left w:val="none" w:sz="0" w:space="0" w:color="auto"/>
        <w:bottom w:val="none" w:sz="0" w:space="0" w:color="auto"/>
        <w:right w:val="none" w:sz="0" w:space="0" w:color="auto"/>
      </w:divBdr>
    </w:div>
    <w:div w:id="872422568">
      <w:bodyDiv w:val="1"/>
      <w:marLeft w:val="0"/>
      <w:marRight w:val="0"/>
      <w:marTop w:val="0"/>
      <w:marBottom w:val="0"/>
      <w:divBdr>
        <w:top w:val="none" w:sz="0" w:space="0" w:color="auto"/>
        <w:left w:val="none" w:sz="0" w:space="0" w:color="auto"/>
        <w:bottom w:val="none" w:sz="0" w:space="0" w:color="auto"/>
        <w:right w:val="none" w:sz="0" w:space="0" w:color="auto"/>
      </w:divBdr>
    </w:div>
    <w:div w:id="1024599054">
      <w:bodyDiv w:val="1"/>
      <w:marLeft w:val="0"/>
      <w:marRight w:val="0"/>
      <w:marTop w:val="0"/>
      <w:marBottom w:val="0"/>
      <w:divBdr>
        <w:top w:val="none" w:sz="0" w:space="0" w:color="auto"/>
        <w:left w:val="none" w:sz="0" w:space="0" w:color="auto"/>
        <w:bottom w:val="none" w:sz="0" w:space="0" w:color="auto"/>
        <w:right w:val="none" w:sz="0" w:space="0" w:color="auto"/>
      </w:divBdr>
    </w:div>
    <w:div w:id="1288123591">
      <w:bodyDiv w:val="1"/>
      <w:marLeft w:val="0"/>
      <w:marRight w:val="0"/>
      <w:marTop w:val="0"/>
      <w:marBottom w:val="0"/>
      <w:divBdr>
        <w:top w:val="none" w:sz="0" w:space="0" w:color="auto"/>
        <w:left w:val="none" w:sz="0" w:space="0" w:color="auto"/>
        <w:bottom w:val="none" w:sz="0" w:space="0" w:color="auto"/>
        <w:right w:val="none" w:sz="0" w:space="0" w:color="auto"/>
      </w:divBdr>
    </w:div>
    <w:div w:id="1544823681">
      <w:bodyDiv w:val="1"/>
      <w:marLeft w:val="0"/>
      <w:marRight w:val="0"/>
      <w:marTop w:val="0"/>
      <w:marBottom w:val="0"/>
      <w:divBdr>
        <w:top w:val="none" w:sz="0" w:space="0" w:color="auto"/>
        <w:left w:val="none" w:sz="0" w:space="0" w:color="auto"/>
        <w:bottom w:val="none" w:sz="0" w:space="0" w:color="auto"/>
        <w:right w:val="none" w:sz="0" w:space="0" w:color="auto"/>
      </w:divBdr>
    </w:div>
    <w:div w:id="1723362172">
      <w:bodyDiv w:val="1"/>
      <w:marLeft w:val="0"/>
      <w:marRight w:val="0"/>
      <w:marTop w:val="0"/>
      <w:marBottom w:val="0"/>
      <w:divBdr>
        <w:top w:val="none" w:sz="0" w:space="0" w:color="auto"/>
        <w:left w:val="none" w:sz="0" w:space="0" w:color="auto"/>
        <w:bottom w:val="none" w:sz="0" w:space="0" w:color="auto"/>
        <w:right w:val="none" w:sz="0" w:space="0" w:color="auto"/>
      </w:divBdr>
    </w:div>
    <w:div w:id="1791363294">
      <w:bodyDiv w:val="1"/>
      <w:marLeft w:val="0"/>
      <w:marRight w:val="0"/>
      <w:marTop w:val="0"/>
      <w:marBottom w:val="0"/>
      <w:divBdr>
        <w:top w:val="none" w:sz="0" w:space="0" w:color="auto"/>
        <w:left w:val="none" w:sz="0" w:space="0" w:color="auto"/>
        <w:bottom w:val="none" w:sz="0" w:space="0" w:color="auto"/>
        <w:right w:val="none" w:sz="0" w:space="0" w:color="auto"/>
      </w:divBdr>
    </w:div>
    <w:div w:id="1820422316">
      <w:bodyDiv w:val="1"/>
      <w:marLeft w:val="0"/>
      <w:marRight w:val="0"/>
      <w:marTop w:val="0"/>
      <w:marBottom w:val="0"/>
      <w:divBdr>
        <w:top w:val="none" w:sz="0" w:space="0" w:color="auto"/>
        <w:left w:val="none" w:sz="0" w:space="0" w:color="auto"/>
        <w:bottom w:val="none" w:sz="0" w:space="0" w:color="auto"/>
        <w:right w:val="none" w:sz="0" w:space="0" w:color="auto"/>
      </w:divBdr>
    </w:div>
    <w:div w:id="18845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42697-3786-4F17-91D5-C89F9DDF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1781</Words>
  <Characters>10155</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Abraham</dc:creator>
  <cp:lastModifiedBy>Massimo Darchini</cp:lastModifiedBy>
  <cp:revision>20</cp:revision>
  <cp:lastPrinted>2015-11-29T14:37:00Z</cp:lastPrinted>
  <dcterms:created xsi:type="dcterms:W3CDTF">2015-11-26T11:14:00Z</dcterms:created>
  <dcterms:modified xsi:type="dcterms:W3CDTF">2015-11-29T14:37:00Z</dcterms:modified>
</cp:coreProperties>
</file>